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lang w:val="fr-BE"/>
          </w:rPr>
          <w:alias w:val="EC Header - Standard"/>
          <w:tag w:val="A4pCgmOjXaoPaysOY21Ij7-5QkCVxYFQ4ANGFaoRKN4I2"/>
          <w:id w:val="1047035766"/>
        </w:sdtPr>
        <w:sdtEndPr/>
        <w:sdtContent>
          <w:tr w:rsidR="008241B0" w:rsidRPr="001D3EEC" w14:paraId="3C0E4E5E" w14:textId="77777777">
            <w:trPr>
              <w:cantSplit/>
            </w:trPr>
            <w:tc>
              <w:tcPr>
                <w:tcW w:w="2400" w:type="dxa"/>
              </w:tcPr>
              <w:p w14:paraId="5E59DCF1" w14:textId="77777777" w:rsidR="008241B0" w:rsidRPr="001D3EEC" w:rsidRDefault="00E0579E">
                <w:pPr>
                  <w:pStyle w:val="ZFlag"/>
                  <w:rPr>
                    <w:lang w:val="fr-BE"/>
                  </w:rPr>
                </w:pPr>
                <w:r w:rsidRPr="001D3EEC">
                  <w:rPr>
                    <w:noProof/>
                    <w:lang w:val="fr-BE"/>
                  </w:rPr>
                  <w:drawing>
                    <wp:inline distT="0" distB="0" distL="0" distR="0" wp14:anchorId="17FAC558" wp14:editId="0A717100">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387DE45D" w14:textId="77777777" w:rsidR="008241B0" w:rsidRPr="001D3EEC" w:rsidRDefault="00534B08">
                <w:pPr>
                  <w:pStyle w:val="ZCom"/>
                  <w:rPr>
                    <w:lang w:val="fr-BE"/>
                  </w:rPr>
                </w:pPr>
                <w:sdt>
                  <w:sdtPr>
                    <w:rPr>
                      <w:lang w:val="fr-BE"/>
                    </w:rPr>
                    <w:id w:val="-1384316332"/>
                    <w:dataBinding w:xpath="/Texts/OrgaRoot" w:storeItemID="{4EF90DE6-88B6-4264-9629-4D8DFDFE87D2}"/>
                    <w:text w:multiLine="1"/>
                  </w:sdtPr>
                  <w:sdtEndPr/>
                  <w:sdtContent>
                    <w:r w:rsidR="002A6E30" w:rsidRPr="001D3EEC">
                      <w:rPr>
                        <w:lang w:val="fr-BE"/>
                      </w:rPr>
                      <w:t>COMMISSION EUROPÉENNE</w:t>
                    </w:r>
                  </w:sdtContent>
                </w:sdt>
              </w:p>
              <w:p w14:paraId="50AEA351" w14:textId="39D8A342" w:rsidR="008241B0" w:rsidRPr="001D3EEC" w:rsidRDefault="00534B08">
                <w:pPr>
                  <w:pStyle w:val="ZDGName"/>
                  <w:rPr>
                    <w:caps/>
                    <w:lang w:val="fr-BE"/>
                  </w:rPr>
                </w:pPr>
                <w:sdt>
                  <w:sdtPr>
                    <w:rPr>
                      <w:caps/>
                      <w:lang w:val="fr-BE"/>
                    </w:rPr>
                    <w:id w:val="-1899195802"/>
                    <w:showingPlcHdr/>
                    <w:dataBinding w:xpath="/Author/OrgaEntity1/HeadLine1" w:storeItemID="{54DD96F4-BBF0-45E7-A229-B4D6064D9A94}"/>
                    <w:text w:multiLine="1"/>
                  </w:sdtPr>
                  <w:sdtEndPr/>
                  <w:sdtContent>
                    <w:r w:rsidR="00B31DC8" w:rsidRPr="001D3EEC">
                      <w:rPr>
                        <w:caps/>
                        <w:lang w:val="fr-BE"/>
                      </w:rPr>
                      <w:t xml:space="preserve">     </w:t>
                    </w:r>
                  </w:sdtContent>
                </w:sdt>
              </w:p>
              <w:p w14:paraId="56BC4AF8" w14:textId="4B1F8545" w:rsidR="008241B0" w:rsidRPr="001D3EEC" w:rsidRDefault="00534B08">
                <w:pPr>
                  <w:pStyle w:val="ZDGName"/>
                  <w:rPr>
                    <w:caps/>
                    <w:lang w:val="fr-BE"/>
                  </w:rPr>
                </w:pPr>
                <w:sdt>
                  <w:sdtPr>
                    <w:rPr>
                      <w:caps/>
                      <w:lang w:val="fr-BE"/>
                    </w:rPr>
                    <w:id w:val="-1257908893"/>
                    <w:showingPlcHdr/>
                    <w:dataBinding w:xpath="/Author/OrgaEntity1/HeadLine2" w:storeItemID="{54DD96F4-BBF0-45E7-A229-B4D6064D9A94}"/>
                    <w:text w:multiLine="1"/>
                  </w:sdtPr>
                  <w:sdtEndPr/>
                  <w:sdtContent>
                    <w:r w:rsidR="00B31DC8" w:rsidRPr="001D3EEC">
                      <w:rPr>
                        <w:caps/>
                        <w:lang w:val="fr-BE"/>
                      </w:rPr>
                      <w:t xml:space="preserve">     </w:t>
                    </w:r>
                  </w:sdtContent>
                </w:sdt>
              </w:p>
              <w:p w14:paraId="1094DF31" w14:textId="5FFCEF55" w:rsidR="008241B0" w:rsidRPr="001D3EEC" w:rsidRDefault="00534B08">
                <w:pPr>
                  <w:pStyle w:val="ZDGName"/>
                  <w:rPr>
                    <w:lang w:val="fr-BE"/>
                  </w:rPr>
                </w:pPr>
                <w:sdt>
                  <w:sdtPr>
                    <w:rPr>
                      <w:lang w:val="fr-BE"/>
                    </w:rPr>
                    <w:id w:val="-1561940081"/>
                    <w:showingPlcHdr/>
                    <w:dataBinding w:xpath="/Author/OrgaEntity2/HeadLine1" w:storeItemID="{54DD96F4-BBF0-45E7-A229-B4D6064D9A94}"/>
                    <w:text w:multiLine="1"/>
                  </w:sdtPr>
                  <w:sdtEndPr/>
                  <w:sdtContent>
                    <w:r w:rsidR="00B31DC8" w:rsidRPr="001D3EEC">
                      <w:rPr>
                        <w:lang w:val="fr-BE"/>
                      </w:rPr>
                      <w:t xml:space="preserve">     </w:t>
                    </w:r>
                  </w:sdtContent>
                </w:sdt>
              </w:p>
              <w:p w14:paraId="3A431F23" w14:textId="2AA5CACF" w:rsidR="008241B0" w:rsidRPr="001D3EEC" w:rsidRDefault="00534B08">
                <w:pPr>
                  <w:pStyle w:val="ZDGName"/>
                  <w:rPr>
                    <w:b/>
                    <w:lang w:val="fr-BE"/>
                  </w:rPr>
                </w:pPr>
                <w:sdt>
                  <w:sdtPr>
                    <w:rPr>
                      <w:b/>
                      <w:lang w:val="fr-BE"/>
                    </w:rPr>
                    <w:id w:val="1399240144"/>
                    <w:showingPlcHdr/>
                    <w:dataBinding w:xpath="/Author/OrgaEntity3/HeadLine1" w:storeItemID="{54DD96F4-BBF0-45E7-A229-B4D6064D9A94}"/>
                    <w:text w:multiLine="1"/>
                  </w:sdtPr>
                  <w:sdtEndPr/>
                  <w:sdtContent>
                    <w:r w:rsidR="00B31DC8" w:rsidRPr="001D3EEC">
                      <w:rPr>
                        <w:b/>
                        <w:lang w:val="fr-BE"/>
                      </w:rPr>
                      <w:t xml:space="preserve">     </w:t>
                    </w:r>
                  </w:sdtContent>
                </w:sdt>
              </w:p>
            </w:tc>
          </w:tr>
        </w:sdtContent>
      </w:sdt>
    </w:tbl>
    <w:p w14:paraId="138ED1B1" w14:textId="4A615850" w:rsidR="008241B0" w:rsidRPr="001D3EEC" w:rsidRDefault="00534B08" w:rsidP="00C518F5">
      <w:pPr>
        <w:pStyle w:val="NoteHead"/>
        <w:spacing w:before="600" w:after="600"/>
        <w:rPr>
          <w:lang w:val="fr-BE"/>
        </w:rPr>
      </w:pPr>
      <w:sdt>
        <w:sdtPr>
          <w:rPr>
            <w:lang w:val="fr-BE"/>
          </w:rPr>
          <w:alias w:val="Note for - Note for the File"/>
          <w:tag w:val="u7uN5kfMW4zFYuXg0ziI1D-E4pEJMn25qAH87bmWIf9S1"/>
          <w:id w:val="1579866937"/>
          <w:dataBinding w:xpath="/Texts/NoteFile" w:storeItemID="{4EF90DE6-88B6-4264-9629-4D8DFDFE87D2}"/>
          <w:text w:multiLine="1"/>
        </w:sdtPr>
        <w:sdtEndPr/>
        <w:sdtContent>
          <w:r w:rsidR="00B31DC8" w:rsidRPr="001D3EEC">
            <w:rPr>
              <w:lang w:val="fr-BE"/>
            </w:rPr>
            <w:t>AVIS DE VACANCE POUR UN POSTE D</w:t>
          </w:r>
          <w:r w:rsidR="006F23BA" w:rsidRPr="001D3EEC">
            <w:rPr>
              <w:lang w:val="fr-BE"/>
            </w:rPr>
            <w:t>’</w:t>
          </w:r>
          <w:r w:rsidR="00B31DC8" w:rsidRPr="001D3EEC">
            <w:rPr>
              <w:lang w:val="fr-BE"/>
            </w:rPr>
            <w:t>EXPERT NATIONAL DÉTACHÉ</w:t>
          </w:r>
        </w:sdtContent>
      </w:sdt>
    </w:p>
    <w:tbl>
      <w:tblPr>
        <w:tblStyle w:val="TableGrid"/>
        <w:tblW w:w="0" w:type="auto"/>
        <w:tblLayout w:type="fixed"/>
        <w:tblLook w:val="04A0" w:firstRow="1" w:lastRow="0" w:firstColumn="1" w:lastColumn="0" w:noHBand="0" w:noVBand="1"/>
      </w:tblPr>
      <w:tblGrid>
        <w:gridCol w:w="3111"/>
        <w:gridCol w:w="5491"/>
      </w:tblGrid>
      <w:tr w:rsidR="00377580" w:rsidRPr="00462268" w14:paraId="1568E05F" w14:textId="77777777" w:rsidTr="005F6927">
        <w:tc>
          <w:tcPr>
            <w:tcW w:w="3111" w:type="dxa"/>
          </w:tcPr>
          <w:p w14:paraId="77985940" w14:textId="3179BE2D" w:rsidR="00377580" w:rsidRPr="001D3EEC" w:rsidRDefault="00377580" w:rsidP="005F6927">
            <w:pPr>
              <w:tabs>
                <w:tab w:val="left" w:pos="426"/>
              </w:tabs>
              <w:rPr>
                <w:bCs/>
                <w:lang w:val="fr-BE" w:eastAsia="en-GB"/>
              </w:rPr>
            </w:pPr>
            <w:r w:rsidRPr="001D3EEC">
              <w:rPr>
                <w:bCs/>
                <w:lang w:val="fr-BE" w:eastAsia="en-GB"/>
              </w:rPr>
              <w:t>DG – Direction – Unité</w:t>
            </w:r>
          </w:p>
        </w:tc>
        <w:sdt>
          <w:sdtPr>
            <w:rPr>
              <w:bCs/>
              <w:lang w:val="fr-BE" w:eastAsia="en-GB"/>
            </w:rPr>
            <w:id w:val="1693032537"/>
            <w:placeholder>
              <w:docPart w:val="3EA8CF6EEFEA4E0A8C856271A54D6DC1"/>
            </w:placeholder>
          </w:sdtPr>
          <w:sdtEndPr/>
          <w:sdtContent>
            <w:tc>
              <w:tcPr>
                <w:tcW w:w="5491" w:type="dxa"/>
              </w:tcPr>
              <w:p w14:paraId="2AA4F572" w14:textId="50983896" w:rsidR="00377580" w:rsidRPr="00080A71" w:rsidRDefault="00541068" w:rsidP="005F6927">
                <w:pPr>
                  <w:tabs>
                    <w:tab w:val="left" w:pos="426"/>
                  </w:tabs>
                  <w:rPr>
                    <w:bCs/>
                    <w:lang w:val="en-IE" w:eastAsia="en-GB"/>
                  </w:rPr>
                </w:pPr>
                <w:r>
                  <w:rPr>
                    <w:bCs/>
                    <w:lang w:val="fr-BE" w:eastAsia="en-GB"/>
                  </w:rPr>
                  <w:t>DG DEFIS – B - 1</w:t>
                </w:r>
              </w:p>
            </w:tc>
          </w:sdtContent>
        </w:sdt>
      </w:tr>
      <w:tr w:rsidR="00377580" w:rsidRPr="00541068" w14:paraId="134D49F6" w14:textId="77777777" w:rsidTr="005F6927">
        <w:tc>
          <w:tcPr>
            <w:tcW w:w="3111" w:type="dxa"/>
          </w:tcPr>
          <w:p w14:paraId="73745AB3" w14:textId="46970E25" w:rsidR="00377580" w:rsidRPr="001D3EEC" w:rsidRDefault="00377580" w:rsidP="005F6927">
            <w:pPr>
              <w:tabs>
                <w:tab w:val="left" w:pos="426"/>
              </w:tabs>
              <w:rPr>
                <w:bCs/>
                <w:lang w:val="fr-BE" w:eastAsia="en-GB"/>
              </w:rPr>
            </w:pPr>
            <w:r w:rsidRPr="001D3EEC">
              <w:rPr>
                <w:bCs/>
                <w:lang w:val="fr-BE" w:eastAsia="en-GB"/>
              </w:rPr>
              <w:t xml:space="preserve">Numéro de poste </w:t>
            </w:r>
            <w:r w:rsidR="001D3EEC">
              <w:rPr>
                <w:bCs/>
                <w:lang w:val="fr-BE" w:eastAsia="en-GB"/>
              </w:rPr>
              <w:t>S</w:t>
            </w:r>
            <w:r w:rsidRPr="001D3EEC">
              <w:rPr>
                <w:bCs/>
                <w:lang w:val="fr-BE" w:eastAsia="en-GB"/>
              </w:rPr>
              <w:t>ysper:</w:t>
            </w:r>
          </w:p>
        </w:tc>
        <w:sdt>
          <w:sdtPr>
            <w:rPr>
              <w:bCs/>
              <w:lang w:val="fr-BE" w:eastAsia="en-GB"/>
            </w:rPr>
            <w:id w:val="-686597872"/>
            <w:placeholder>
              <w:docPart w:val="60106104C58244479DA9EA116B4F1602"/>
            </w:placeholder>
            <w:showingPlcHdr/>
          </w:sdtPr>
          <w:sdtEndPr/>
          <w:sdtContent>
            <w:tc>
              <w:tcPr>
                <w:tcW w:w="5491" w:type="dxa"/>
              </w:tcPr>
              <w:p w14:paraId="51C87C16" w14:textId="77777777" w:rsidR="00377580" w:rsidRPr="00080A71" w:rsidRDefault="00377580" w:rsidP="005F6927">
                <w:pPr>
                  <w:tabs>
                    <w:tab w:val="left" w:pos="426"/>
                  </w:tabs>
                  <w:rPr>
                    <w:bCs/>
                    <w:lang w:val="en-IE" w:eastAsia="en-GB"/>
                  </w:rPr>
                </w:pPr>
                <w:r w:rsidRPr="00462268">
                  <w:rPr>
                    <w:rStyle w:val="PlaceholderText"/>
                    <w:bCs/>
                    <w:lang w:val="en-IE"/>
                  </w:rPr>
                  <w:t>Click or tap here to enter text.</w:t>
                </w:r>
              </w:p>
            </w:tc>
          </w:sdtContent>
        </w:sdt>
      </w:tr>
      <w:tr w:rsidR="00377580" w:rsidRPr="00541068" w14:paraId="38F42E75" w14:textId="77777777" w:rsidTr="005F6927">
        <w:tc>
          <w:tcPr>
            <w:tcW w:w="3111" w:type="dxa"/>
          </w:tcPr>
          <w:p w14:paraId="171B2069" w14:textId="55356334" w:rsidR="00377580" w:rsidRPr="001D3EEC" w:rsidRDefault="00377580" w:rsidP="005F6927">
            <w:pPr>
              <w:tabs>
                <w:tab w:val="left" w:pos="1697"/>
              </w:tabs>
              <w:ind w:right="-1739"/>
              <w:contextualSpacing/>
              <w:rPr>
                <w:bCs/>
                <w:szCs w:val="24"/>
                <w:lang w:val="fr-BE" w:eastAsia="en-GB"/>
              </w:rPr>
            </w:pPr>
            <w:r w:rsidRPr="001D3EEC">
              <w:rPr>
                <w:bCs/>
                <w:szCs w:val="24"/>
                <w:lang w:val="fr-BE" w:eastAsia="en-GB"/>
              </w:rPr>
              <w:t>Personne de contact:</w:t>
            </w:r>
          </w:p>
          <w:p w14:paraId="06B71EE9" w14:textId="77777777" w:rsidR="00377580" w:rsidRPr="001D3EEC" w:rsidRDefault="00377580" w:rsidP="005F6927">
            <w:pPr>
              <w:tabs>
                <w:tab w:val="left" w:pos="1697"/>
              </w:tabs>
              <w:ind w:right="-1739"/>
              <w:contextualSpacing/>
              <w:rPr>
                <w:bCs/>
                <w:szCs w:val="24"/>
                <w:lang w:val="fr-BE" w:eastAsia="en-GB"/>
              </w:rPr>
            </w:pPr>
          </w:p>
          <w:p w14:paraId="3A297E0D" w14:textId="7C2BB14E" w:rsidR="00377580" w:rsidRPr="001D3EEC" w:rsidRDefault="00377580" w:rsidP="005F6927">
            <w:pPr>
              <w:tabs>
                <w:tab w:val="left" w:pos="1697"/>
              </w:tabs>
              <w:ind w:right="-1739"/>
              <w:contextualSpacing/>
              <w:rPr>
                <w:bCs/>
                <w:szCs w:val="24"/>
                <w:lang w:val="fr-BE" w:eastAsia="en-GB"/>
              </w:rPr>
            </w:pPr>
            <w:r w:rsidRPr="001D3EEC">
              <w:rPr>
                <w:bCs/>
                <w:szCs w:val="24"/>
                <w:lang w:val="fr-BE" w:eastAsia="en-GB"/>
              </w:rPr>
              <w:t>Prise de fonctions souhaitée:</w:t>
            </w:r>
          </w:p>
          <w:p w14:paraId="64D59568" w14:textId="333E015C" w:rsidR="00377580" w:rsidRPr="001D3EEC" w:rsidRDefault="00377580" w:rsidP="005F6927">
            <w:pPr>
              <w:tabs>
                <w:tab w:val="left" w:pos="1697"/>
              </w:tabs>
              <w:ind w:right="-1739"/>
              <w:contextualSpacing/>
              <w:rPr>
                <w:bCs/>
                <w:szCs w:val="24"/>
                <w:lang w:val="fr-BE" w:eastAsia="en-GB"/>
              </w:rPr>
            </w:pPr>
            <w:r w:rsidRPr="001D3EEC">
              <w:rPr>
                <w:bCs/>
                <w:szCs w:val="24"/>
                <w:lang w:val="fr-BE" w:eastAsia="en-GB"/>
              </w:rPr>
              <w:t>Durée initiale:</w:t>
            </w:r>
          </w:p>
          <w:p w14:paraId="70D1AB11" w14:textId="6CC7025B" w:rsidR="00377580" w:rsidRPr="001D3EEC" w:rsidRDefault="00377580" w:rsidP="005F6927">
            <w:pPr>
              <w:tabs>
                <w:tab w:val="left" w:pos="426"/>
              </w:tabs>
              <w:spacing w:after="0"/>
              <w:contextualSpacing/>
              <w:rPr>
                <w:bCs/>
                <w:lang w:val="fr-BE" w:eastAsia="en-GB"/>
              </w:rPr>
            </w:pPr>
            <w:r w:rsidRPr="001D3EEC">
              <w:rPr>
                <w:bCs/>
                <w:szCs w:val="24"/>
                <w:lang w:val="fr-BE" w:eastAsia="en-GB"/>
              </w:rPr>
              <w:t>Lieu de détachement:</w:t>
            </w:r>
          </w:p>
        </w:tc>
        <w:tc>
          <w:tcPr>
            <w:tcW w:w="5491" w:type="dxa"/>
          </w:tcPr>
          <w:sdt>
            <w:sdtPr>
              <w:rPr>
                <w:bCs/>
                <w:lang w:val="fr-BE" w:eastAsia="en-GB"/>
              </w:rPr>
              <w:id w:val="226507670"/>
              <w:placeholder>
                <w:docPart w:val="D8BE6C0997514348B27B45353A0FA576"/>
              </w:placeholder>
            </w:sdtPr>
            <w:sdtEndPr/>
            <w:sdtContent>
              <w:p w14:paraId="369CA7C8" w14:textId="7D04F15A" w:rsidR="00377580" w:rsidRPr="00080A71" w:rsidRDefault="00541068" w:rsidP="005F6927">
                <w:pPr>
                  <w:tabs>
                    <w:tab w:val="left" w:pos="426"/>
                  </w:tabs>
                  <w:rPr>
                    <w:bCs/>
                    <w:lang w:val="en-IE" w:eastAsia="en-GB"/>
                  </w:rPr>
                </w:pPr>
                <w:sdt>
                  <w:sdtPr>
                    <w:rPr>
                      <w:bCs/>
                      <w:lang w:val="en-IE" w:eastAsia="en-GB"/>
                    </w:rPr>
                    <w:id w:val="-129089436"/>
                    <w:placeholder>
                      <w:docPart w:val="10B9B274201C43AEA90069C91C679E40"/>
                    </w:placeholder>
                  </w:sdtPr>
                  <w:sdtContent>
                    <w:r w:rsidRPr="006462B8">
                      <w:rPr>
                        <w:bCs/>
                        <w:lang w:val="en-US" w:eastAsia="en-GB"/>
                      </w:rPr>
                      <w:t>Jérémie</w:t>
                    </w:r>
                    <w:r>
                      <w:rPr>
                        <w:bCs/>
                        <w:lang w:val="en-IE" w:eastAsia="en-GB"/>
                      </w:rPr>
                      <w:t xml:space="preserve"> Godet</w:t>
                    </w:r>
                  </w:sdtContent>
                </w:sdt>
              </w:p>
            </w:sdtContent>
          </w:sdt>
          <w:p w14:paraId="32DD8032" w14:textId="03C47052" w:rsidR="00377580" w:rsidRPr="00541068" w:rsidRDefault="00534B08" w:rsidP="005F6927">
            <w:pPr>
              <w:tabs>
                <w:tab w:val="left" w:pos="426"/>
              </w:tabs>
              <w:contextualSpacing/>
              <w:rPr>
                <w:bCs/>
                <w:lang w:val="en-IE" w:eastAsia="en-GB"/>
              </w:rPr>
            </w:pPr>
            <w:sdt>
              <w:sdtPr>
                <w:rPr>
                  <w:bCs/>
                  <w:lang w:val="fr-BE" w:eastAsia="en-GB"/>
                </w:rPr>
                <w:id w:val="1175461244"/>
                <w:placeholder>
                  <w:docPart w:val="8C22AB55BBA54E638A78E6CCB625149B"/>
                </w:placeholder>
              </w:sdtPr>
              <w:sdtEndPr/>
              <w:sdtContent>
                <w:r w:rsidR="00541068">
                  <w:rPr>
                    <w:bCs/>
                    <w:lang w:val="fr-BE" w:eastAsia="en-GB"/>
                  </w:rPr>
                  <w:t>1er</w:t>
                </w:r>
              </w:sdtContent>
            </w:sdt>
            <w:r w:rsidR="00377580" w:rsidRPr="00541068">
              <w:rPr>
                <w:bCs/>
                <w:lang w:val="en-IE" w:eastAsia="en-GB"/>
              </w:rPr>
              <w:t xml:space="preserve"> trimestre </w:t>
            </w:r>
            <w:sdt>
              <w:sdtPr>
                <w:rPr>
                  <w:bCs/>
                  <w:lang w:val="fr-BE" w:eastAsia="en-GB"/>
                </w:rPr>
                <w:id w:val="1115250968"/>
                <w:placeholder>
                  <w:docPart w:val="DefaultPlaceholder_-1854013440"/>
                </w:placeholder>
              </w:sdtPr>
              <w:sdtEndPr/>
              <w:sdtContent>
                <w:r w:rsidR="00F65CC2" w:rsidRPr="00541068">
                  <w:rPr>
                    <w:bCs/>
                    <w:lang w:val="en-IE" w:eastAsia="en-GB"/>
                  </w:rPr>
                  <w:t>202</w:t>
                </w:r>
                <w:r w:rsidR="00541068">
                  <w:rPr>
                    <w:bCs/>
                    <w:lang w:val="en-IE" w:eastAsia="en-GB"/>
                  </w:rPr>
                  <w:t>4</w:t>
                </w:r>
              </w:sdtContent>
            </w:sdt>
          </w:p>
          <w:p w14:paraId="768BBE26" w14:textId="5A98A4CD" w:rsidR="00377580" w:rsidRPr="00541068" w:rsidRDefault="00534B08" w:rsidP="005F6927">
            <w:pPr>
              <w:tabs>
                <w:tab w:val="left" w:pos="426"/>
              </w:tabs>
              <w:contextualSpacing/>
              <w:jc w:val="left"/>
              <w:rPr>
                <w:bCs/>
                <w:szCs w:val="24"/>
                <w:lang w:val="en-IE" w:eastAsia="en-GB"/>
              </w:rPr>
            </w:pPr>
            <w:sdt>
              <w:sdtPr>
                <w:rPr>
                  <w:bCs/>
                  <w:lang w:val="fr-BE" w:eastAsia="en-GB"/>
                </w:rPr>
                <w:id w:val="202528730"/>
                <w:placeholder>
                  <w:docPart w:val="8C22AB55BBA54E638A78E6CCB625149B"/>
                </w:placeholder>
              </w:sdtPr>
              <w:sdtEndPr/>
              <w:sdtContent>
                <w:r w:rsidR="00541068">
                  <w:rPr>
                    <w:bCs/>
                    <w:lang w:val="en-IE" w:eastAsia="en-GB"/>
                  </w:rPr>
                  <w:t>2</w:t>
                </w:r>
              </w:sdtContent>
            </w:sdt>
            <w:r w:rsidR="00377580" w:rsidRPr="00541068">
              <w:rPr>
                <w:bCs/>
                <w:lang w:val="en-IE" w:eastAsia="en-GB"/>
              </w:rPr>
              <w:t xml:space="preserve"> années</w:t>
            </w:r>
            <w:r w:rsidR="00377580" w:rsidRPr="00541068">
              <w:rPr>
                <w:bCs/>
                <w:lang w:val="en-IE" w:eastAsia="en-GB"/>
              </w:rPr>
              <w:br/>
            </w:r>
            <w:sdt>
              <w:sdtPr>
                <w:rPr>
                  <w:bCs/>
                  <w:szCs w:val="24"/>
                  <w:lang w:val="en-IE" w:eastAsia="en-GB"/>
                </w:rPr>
                <w:id w:val="-69433268"/>
                <w14:checkbox>
                  <w14:checked w14:val="1"/>
                  <w14:checkedState w14:val="2612" w14:font="MS Gothic"/>
                  <w14:uncheckedState w14:val="2610" w14:font="MS Gothic"/>
                </w14:checkbox>
              </w:sdtPr>
              <w:sdtEndPr/>
              <w:sdtContent>
                <w:r w:rsidR="00541068">
                  <w:rPr>
                    <w:rFonts w:ascii="MS Gothic" w:eastAsia="MS Gothic" w:hAnsi="MS Gothic" w:hint="eastAsia"/>
                    <w:bCs/>
                    <w:szCs w:val="24"/>
                    <w:lang w:val="en-IE" w:eastAsia="en-GB"/>
                  </w:rPr>
                  <w:t>☒</w:t>
                </w:r>
              </w:sdtContent>
            </w:sdt>
            <w:r w:rsidR="00377580" w:rsidRPr="00541068">
              <w:rPr>
                <w:bCs/>
                <w:lang w:val="en-IE" w:eastAsia="en-GB"/>
              </w:rPr>
              <w:t xml:space="preserve"> Bruxelles </w:t>
            </w:r>
            <w:r w:rsidR="0092295D" w:rsidRPr="00541068">
              <w:rPr>
                <w:bCs/>
                <w:lang w:val="en-IE" w:eastAsia="en-GB"/>
              </w:rPr>
              <w:t xml:space="preserve"> </w:t>
            </w:r>
            <w:r w:rsidR="00377580" w:rsidRPr="00541068">
              <w:rPr>
                <w:bCs/>
                <w:lang w:val="en-IE" w:eastAsia="en-GB"/>
              </w:rPr>
              <w:t xml:space="preserve"> </w:t>
            </w:r>
            <w:sdt>
              <w:sdtPr>
                <w:rPr>
                  <w:bCs/>
                  <w:szCs w:val="24"/>
                  <w:lang w:val="en-IE" w:eastAsia="en-GB"/>
                </w:rPr>
                <w:id w:val="1282158214"/>
                <w14:checkbox>
                  <w14:checked w14:val="0"/>
                  <w14:checkedState w14:val="2612" w14:font="MS Gothic"/>
                  <w14:uncheckedState w14:val="2610" w14:font="MS Gothic"/>
                </w14:checkbox>
              </w:sdtPr>
              <w:sdtEndPr/>
              <w:sdtContent>
                <w:r w:rsidR="00377580" w:rsidRPr="00541068">
                  <w:rPr>
                    <w:rFonts w:ascii="MS Gothic" w:eastAsia="MS Gothic" w:hAnsi="MS Gothic"/>
                    <w:bCs/>
                    <w:szCs w:val="24"/>
                    <w:lang w:val="en-IE" w:eastAsia="en-GB"/>
                  </w:rPr>
                  <w:t>☐</w:t>
                </w:r>
              </w:sdtContent>
            </w:sdt>
            <w:r w:rsidR="00377580" w:rsidRPr="00541068">
              <w:rPr>
                <w:bCs/>
                <w:szCs w:val="24"/>
                <w:lang w:val="en-IE" w:eastAsia="en-GB"/>
              </w:rPr>
              <w:t xml:space="preserve"> Luxembourg   </w:t>
            </w:r>
            <w:sdt>
              <w:sdtPr>
                <w:rPr>
                  <w:bCs/>
                  <w:szCs w:val="24"/>
                  <w:lang w:val="en-IE" w:eastAsia="en-GB"/>
                </w:rPr>
                <w:id w:val="-432676822"/>
                <w14:checkbox>
                  <w14:checked w14:val="0"/>
                  <w14:checkedState w14:val="2612" w14:font="MS Gothic"/>
                  <w14:uncheckedState w14:val="2610" w14:font="MS Gothic"/>
                </w14:checkbox>
              </w:sdtPr>
              <w:sdtEndPr/>
              <w:sdtContent>
                <w:r w:rsidR="00377580" w:rsidRPr="00541068">
                  <w:rPr>
                    <w:rFonts w:ascii="MS Gothic" w:eastAsia="MS Gothic" w:hAnsi="MS Gothic"/>
                    <w:bCs/>
                    <w:szCs w:val="24"/>
                    <w:lang w:val="en-IE" w:eastAsia="en-GB"/>
                  </w:rPr>
                  <w:t>☐</w:t>
                </w:r>
              </w:sdtContent>
            </w:sdt>
            <w:r w:rsidR="00377580" w:rsidRPr="00541068">
              <w:rPr>
                <w:bCs/>
                <w:szCs w:val="24"/>
                <w:lang w:val="en-IE" w:eastAsia="en-GB"/>
              </w:rPr>
              <w:t xml:space="preserve"> Autre: </w:t>
            </w:r>
            <w:sdt>
              <w:sdtPr>
                <w:rPr>
                  <w:bCs/>
                  <w:szCs w:val="24"/>
                  <w:lang w:val="fr-BE" w:eastAsia="en-GB"/>
                </w:rPr>
                <w:id w:val="-186994276"/>
                <w:placeholder>
                  <w:docPart w:val="8C22AB55BBA54E638A78E6CCB625149B"/>
                </w:placeholder>
                <w:showingPlcHdr/>
              </w:sdtPr>
              <w:sdtEndPr/>
              <w:sdtContent>
                <w:r w:rsidR="00377580" w:rsidRPr="00541068">
                  <w:rPr>
                    <w:rStyle w:val="PlaceholderText"/>
                    <w:lang w:val="en-IE"/>
                  </w:rPr>
                  <w:t>Click or tap here to enter text.</w:t>
                </w:r>
              </w:sdtContent>
            </w:sdt>
          </w:p>
          <w:p w14:paraId="6A0ABCA6" w14:textId="77777777" w:rsidR="00377580" w:rsidRPr="00541068" w:rsidRDefault="00377580" w:rsidP="005F6927">
            <w:pPr>
              <w:tabs>
                <w:tab w:val="left" w:pos="426"/>
              </w:tabs>
              <w:spacing w:after="0"/>
              <w:contextualSpacing/>
              <w:rPr>
                <w:bCs/>
                <w:lang w:val="en-IE" w:eastAsia="en-GB"/>
              </w:rPr>
            </w:pPr>
          </w:p>
        </w:tc>
      </w:tr>
      <w:tr w:rsidR="00377580" w:rsidRPr="001D3EEC" w14:paraId="529DCF69" w14:textId="77777777" w:rsidTr="005F6927">
        <w:tc>
          <w:tcPr>
            <w:tcW w:w="3111" w:type="dxa"/>
          </w:tcPr>
          <w:p w14:paraId="0AA7058A" w14:textId="77777777" w:rsidR="00377580" w:rsidRPr="00541068" w:rsidRDefault="00377580" w:rsidP="005F6927">
            <w:pPr>
              <w:tabs>
                <w:tab w:val="left" w:pos="426"/>
              </w:tabs>
              <w:spacing w:after="0"/>
              <w:rPr>
                <w:bCs/>
                <w:lang w:val="en-IE" w:eastAsia="en-GB"/>
              </w:rPr>
            </w:pPr>
          </w:p>
        </w:tc>
        <w:tc>
          <w:tcPr>
            <w:tcW w:w="5491" w:type="dxa"/>
          </w:tcPr>
          <w:p w14:paraId="448C3A1A" w14:textId="24E98A2B" w:rsidR="00377580" w:rsidRPr="001D3EEC" w:rsidRDefault="00534B08" w:rsidP="005F6927">
            <w:pPr>
              <w:tabs>
                <w:tab w:val="left" w:pos="426"/>
              </w:tabs>
              <w:rPr>
                <w:bCs/>
                <w:lang w:val="fr-BE" w:eastAsia="en-GB"/>
              </w:rPr>
            </w:pPr>
            <w:sdt>
              <w:sdtPr>
                <w:rPr>
                  <w:bCs/>
                  <w:szCs w:val="24"/>
                  <w:lang w:val="fr-BE" w:eastAsia="en-GB"/>
                </w:rPr>
                <w:id w:val="269588133"/>
                <w14:checkbox>
                  <w14:checked w14:val="1"/>
                  <w14:checkedState w14:val="2612" w14:font="MS Gothic"/>
                  <w14:uncheckedState w14:val="2610" w14:font="MS Gothic"/>
                </w14:checkbox>
              </w:sdtPr>
              <w:sdtEndPr/>
              <w:sdtContent>
                <w:r w:rsidR="00541068">
                  <w:rPr>
                    <w:rFonts w:ascii="MS Gothic" w:eastAsia="MS Gothic" w:hAnsi="MS Gothic" w:hint="eastAsia"/>
                    <w:bCs/>
                    <w:szCs w:val="24"/>
                    <w:lang w:val="fr-BE" w:eastAsia="en-GB"/>
                  </w:rPr>
                  <w:t>☒</w:t>
                </w:r>
              </w:sdtContent>
            </w:sdt>
            <w:r w:rsidR="00377580" w:rsidRPr="001D3EEC">
              <w:rPr>
                <w:bCs/>
                <w:szCs w:val="24"/>
                <w:lang w:val="fr-BE" w:eastAsia="en-GB"/>
              </w:rPr>
              <w:t xml:space="preserve"> Avec </w:t>
            </w:r>
            <w:r w:rsidR="006F23BA" w:rsidRPr="001D3EEC">
              <w:rPr>
                <w:bCs/>
                <w:szCs w:val="24"/>
                <w:lang w:val="fr-BE" w:eastAsia="en-GB"/>
              </w:rPr>
              <w:t>indemnités</w:t>
            </w:r>
            <w:r w:rsidR="00377580" w:rsidRPr="001D3EEC">
              <w:rPr>
                <w:bCs/>
                <w:szCs w:val="24"/>
                <w:lang w:val="fr-BE" w:eastAsia="en-GB"/>
              </w:rPr>
              <w:t xml:space="preserve">   </w:t>
            </w:r>
            <w:sdt>
              <w:sdtPr>
                <w:rPr>
                  <w:bCs/>
                  <w:szCs w:val="24"/>
                  <w:lang w:val="fr-BE" w:eastAsia="en-GB"/>
                </w:rPr>
                <w:id w:val="-1683587035"/>
                <w14:checkbox>
                  <w14:checked w14:val="0"/>
                  <w14:checkedState w14:val="2612" w14:font="MS Gothic"/>
                  <w14:uncheckedState w14:val="2610" w14:font="MS Gothic"/>
                </w14:checkbox>
              </w:sdtPr>
              <w:sdtEndPr/>
              <w:sdtContent>
                <w:r w:rsidR="00377580" w:rsidRPr="001D3EEC">
                  <w:rPr>
                    <w:rFonts w:ascii="MS Gothic" w:eastAsia="MS Gothic" w:hAnsi="MS Gothic"/>
                    <w:bCs/>
                    <w:szCs w:val="24"/>
                    <w:lang w:val="fr-BE" w:eastAsia="en-GB"/>
                  </w:rPr>
                  <w:t>☐</w:t>
                </w:r>
              </w:sdtContent>
            </w:sdt>
            <w:r w:rsidR="00377580" w:rsidRPr="001D3EEC">
              <w:rPr>
                <w:bCs/>
                <w:szCs w:val="24"/>
                <w:lang w:val="fr-BE" w:eastAsia="en-GB"/>
              </w:rPr>
              <w:t xml:space="preserve"> Sans frais</w:t>
            </w:r>
          </w:p>
        </w:tc>
      </w:tr>
      <w:tr w:rsidR="00377580" w:rsidRPr="001D3EEC" w14:paraId="124B8213" w14:textId="77777777" w:rsidTr="005F6927">
        <w:tc>
          <w:tcPr>
            <w:tcW w:w="8602" w:type="dxa"/>
            <w:gridSpan w:val="2"/>
          </w:tcPr>
          <w:p w14:paraId="0B2AD26E" w14:textId="1DDE5B24" w:rsidR="00377580" w:rsidRPr="001D3EEC" w:rsidRDefault="00377580" w:rsidP="005F6927">
            <w:pPr>
              <w:tabs>
                <w:tab w:val="left" w:pos="426"/>
              </w:tabs>
              <w:rPr>
                <w:bCs/>
                <w:lang w:val="fr-BE" w:eastAsia="en-GB"/>
              </w:rPr>
            </w:pPr>
            <w:r w:rsidRPr="001D3EEC">
              <w:rPr>
                <w:bCs/>
                <w:lang w:val="fr-BE" w:eastAsia="en-GB"/>
              </w:rPr>
              <w:t>Cet avis de vacance est ouvert aux:</w:t>
            </w:r>
          </w:p>
          <w:p w14:paraId="04D76CED" w14:textId="2A6DFA72" w:rsidR="00377580" w:rsidRPr="001D3EEC" w:rsidRDefault="00534B08" w:rsidP="005F6927">
            <w:pPr>
              <w:tabs>
                <w:tab w:val="left" w:pos="426"/>
              </w:tabs>
              <w:contextualSpacing/>
              <w:rPr>
                <w:bCs/>
                <w:szCs w:val="24"/>
                <w:lang w:val="fr-BE" w:eastAsia="en-GB"/>
              </w:rPr>
            </w:pPr>
            <w:sdt>
              <w:sdtPr>
                <w:rPr>
                  <w:bCs/>
                  <w:szCs w:val="24"/>
                  <w:lang w:val="fr-BE" w:eastAsia="en-GB"/>
                </w:rPr>
                <w:id w:val="-1853022140"/>
                <w14:checkbox>
                  <w14:checked w14:val="1"/>
                  <w14:checkedState w14:val="2612" w14:font="MS Gothic"/>
                  <w14:uncheckedState w14:val="2610" w14:font="MS Gothic"/>
                </w14:checkbox>
              </w:sdtPr>
              <w:sdtEndPr/>
              <w:sdtContent>
                <w:r w:rsidR="00541068">
                  <w:rPr>
                    <w:rFonts w:ascii="MS Gothic" w:eastAsia="MS Gothic" w:hAnsi="MS Gothic" w:hint="eastAsia"/>
                    <w:bCs/>
                    <w:szCs w:val="24"/>
                    <w:lang w:val="fr-BE" w:eastAsia="en-GB"/>
                  </w:rPr>
                  <w:t>☒</w:t>
                </w:r>
              </w:sdtContent>
            </w:sdt>
            <w:r w:rsidR="00377580" w:rsidRPr="001D3EEC">
              <w:rPr>
                <w:bCs/>
                <w:szCs w:val="24"/>
                <w:lang w:val="fr-BE" w:eastAsia="en-GB"/>
              </w:rPr>
              <w:t xml:space="preserve"> États Membres de l</w:t>
            </w:r>
            <w:r w:rsidR="006F23BA" w:rsidRPr="001D3EEC">
              <w:rPr>
                <w:bCs/>
                <w:szCs w:val="24"/>
                <w:lang w:val="fr-BE" w:eastAsia="en-GB"/>
              </w:rPr>
              <w:t>’</w:t>
            </w:r>
            <w:r w:rsidR="00377580" w:rsidRPr="001D3EEC">
              <w:rPr>
                <w:bCs/>
                <w:szCs w:val="24"/>
                <w:lang w:val="fr-BE" w:eastAsia="en-GB"/>
              </w:rPr>
              <w:t>UE</w:t>
            </w:r>
          </w:p>
          <w:p w14:paraId="577A84F5" w14:textId="435A8F51" w:rsidR="00377580" w:rsidRPr="001D3EEC" w:rsidRDefault="00534B08" w:rsidP="005F6927">
            <w:pPr>
              <w:tabs>
                <w:tab w:val="left" w:pos="426"/>
              </w:tabs>
              <w:rPr>
                <w:bCs/>
                <w:lang w:val="fr-BE" w:eastAsia="en-GB"/>
              </w:rPr>
            </w:pPr>
            <w:sdt>
              <w:sdtPr>
                <w:rPr>
                  <w:bCs/>
                  <w:szCs w:val="24"/>
                  <w:lang w:val="fr-BE" w:eastAsia="en-GB"/>
                </w:rPr>
                <w:id w:val="2041318910"/>
                <w14:checkbox>
                  <w14:checked w14:val="0"/>
                  <w14:checkedState w14:val="2612" w14:font="MS Gothic"/>
                  <w14:uncheckedState w14:val="2610" w14:font="MS Gothic"/>
                </w14:checkbox>
              </w:sdtPr>
              <w:sdtEndPr/>
              <w:sdtContent>
                <w:r w:rsidR="00377580" w:rsidRPr="001D3EEC">
                  <w:rPr>
                    <w:rFonts w:ascii="MS Gothic" w:eastAsia="MS Gothic" w:hAnsi="MS Gothic"/>
                    <w:bCs/>
                    <w:szCs w:val="24"/>
                    <w:lang w:val="fr-BE" w:eastAsia="en-GB"/>
                  </w:rPr>
                  <w:t>☐</w:t>
                </w:r>
              </w:sdtContent>
            </w:sdt>
            <w:r w:rsidR="00377580" w:rsidRPr="001D3EEC">
              <w:rPr>
                <w:bCs/>
                <w:szCs w:val="24"/>
                <w:lang w:val="fr-BE" w:eastAsia="en-GB"/>
              </w:rPr>
              <w:t xml:space="preserve"> Accord AELE-EE</w:t>
            </w:r>
            <w:r w:rsidR="001A0074" w:rsidRPr="001D3EEC">
              <w:rPr>
                <w:bCs/>
                <w:szCs w:val="24"/>
                <w:lang w:val="fr-BE" w:eastAsia="en-GB"/>
              </w:rPr>
              <w:t>E</w:t>
            </w:r>
            <w:r w:rsidR="00377580" w:rsidRPr="001D3EEC">
              <w:rPr>
                <w:bCs/>
                <w:szCs w:val="24"/>
                <w:lang w:val="fr-BE" w:eastAsia="en-GB"/>
              </w:rPr>
              <w:t xml:space="preserve"> In-Kind (I</w:t>
            </w:r>
            <w:r w:rsidR="001A0074" w:rsidRPr="001D3EEC">
              <w:rPr>
                <w:bCs/>
                <w:szCs w:val="24"/>
                <w:lang w:val="fr-BE" w:eastAsia="en-GB"/>
              </w:rPr>
              <w:t>s</w:t>
            </w:r>
            <w:r w:rsidR="00377580" w:rsidRPr="001D3EEC">
              <w:rPr>
                <w:bCs/>
                <w:szCs w:val="24"/>
                <w:lang w:val="fr-BE" w:eastAsia="en-GB"/>
              </w:rPr>
              <w:t>land</w:t>
            </w:r>
            <w:r w:rsidR="001A0074" w:rsidRPr="001D3EEC">
              <w:rPr>
                <w:bCs/>
                <w:szCs w:val="24"/>
                <w:lang w:val="fr-BE" w:eastAsia="en-GB"/>
              </w:rPr>
              <w:t>e</w:t>
            </w:r>
            <w:r w:rsidR="00377580" w:rsidRPr="001D3EEC">
              <w:rPr>
                <w:bCs/>
                <w:szCs w:val="24"/>
                <w:lang w:val="fr-BE" w:eastAsia="en-GB"/>
              </w:rPr>
              <w:t>, Liechtenstein, Nor</w:t>
            </w:r>
            <w:r w:rsidR="001A0074" w:rsidRPr="001D3EEC">
              <w:rPr>
                <w:bCs/>
                <w:szCs w:val="24"/>
                <w:lang w:val="fr-BE" w:eastAsia="en-GB"/>
              </w:rPr>
              <w:t>vège</w:t>
            </w:r>
            <w:r w:rsidR="00377580" w:rsidRPr="001D3EEC">
              <w:rPr>
                <w:bCs/>
                <w:szCs w:val="24"/>
                <w:lang w:val="fr-BE" w:eastAsia="en-GB"/>
              </w:rPr>
              <w:t>)</w:t>
            </w:r>
          </w:p>
        </w:tc>
      </w:tr>
      <w:tr w:rsidR="00377580" w:rsidRPr="001D3EEC" w14:paraId="52DCBCF8" w14:textId="77777777" w:rsidTr="005F6927">
        <w:tc>
          <w:tcPr>
            <w:tcW w:w="8602" w:type="dxa"/>
            <w:gridSpan w:val="2"/>
          </w:tcPr>
          <w:p w14:paraId="75C9C8EC" w14:textId="0438F092" w:rsidR="00377580" w:rsidRPr="001D3EEC" w:rsidRDefault="001A0074" w:rsidP="005F6927">
            <w:pPr>
              <w:tabs>
                <w:tab w:val="left" w:pos="426"/>
              </w:tabs>
              <w:rPr>
                <w:bCs/>
                <w:lang w:val="fr-BE" w:eastAsia="en-GB"/>
              </w:rPr>
            </w:pPr>
            <w:r w:rsidRPr="001D3EEC">
              <w:rPr>
                <w:bCs/>
                <w:lang w:val="fr-BE" w:eastAsia="en-GB"/>
              </w:rPr>
              <w:t>Cet avis de vacance est également ouvert aux:</w:t>
            </w:r>
          </w:p>
          <w:p w14:paraId="592E0483" w14:textId="564458C2" w:rsidR="00377580" w:rsidRPr="001D3EEC" w:rsidRDefault="00534B08" w:rsidP="005F6927">
            <w:pPr>
              <w:tabs>
                <w:tab w:val="left" w:pos="426"/>
              </w:tabs>
              <w:contextualSpacing/>
              <w:rPr>
                <w:bCs/>
                <w:szCs w:val="24"/>
                <w:lang w:val="fr-BE" w:eastAsia="en-GB"/>
              </w:rPr>
            </w:pPr>
            <w:sdt>
              <w:sdtPr>
                <w:rPr>
                  <w:bCs/>
                  <w:szCs w:val="24"/>
                  <w:lang w:val="fr-BE" w:eastAsia="en-GB"/>
                </w:rPr>
                <w:id w:val="-68340659"/>
                <w14:checkbox>
                  <w14:checked w14:val="0"/>
                  <w14:checkedState w14:val="2612" w14:font="MS Gothic"/>
                  <w14:uncheckedState w14:val="2610" w14:font="MS Gothic"/>
                </w14:checkbox>
              </w:sdtPr>
              <w:sdtEndPr/>
              <w:sdtContent>
                <w:r w:rsidR="00377580" w:rsidRPr="001D3EEC">
                  <w:rPr>
                    <w:rFonts w:ascii="MS Gothic" w:eastAsia="MS Gothic" w:hAnsi="MS Gothic"/>
                    <w:bCs/>
                    <w:szCs w:val="24"/>
                    <w:lang w:val="fr-BE" w:eastAsia="en-GB"/>
                  </w:rPr>
                  <w:t>☐</w:t>
                </w:r>
              </w:sdtContent>
            </w:sdt>
            <w:r w:rsidR="00377580" w:rsidRPr="001D3EEC">
              <w:rPr>
                <w:bCs/>
                <w:szCs w:val="24"/>
                <w:lang w:val="fr-BE" w:eastAsia="en-GB"/>
              </w:rPr>
              <w:tab/>
            </w:r>
            <w:r w:rsidR="001A0074" w:rsidRPr="001D3EEC">
              <w:rPr>
                <w:bCs/>
                <w:szCs w:val="24"/>
                <w:lang w:val="fr-BE" w:eastAsia="en-GB"/>
              </w:rPr>
              <w:t>pays AELE suivants</w:t>
            </w:r>
            <w:r w:rsidR="00377580" w:rsidRPr="001D3EEC">
              <w:rPr>
                <w:bCs/>
                <w:szCs w:val="24"/>
                <w:lang w:val="fr-BE" w:eastAsia="en-GB"/>
              </w:rPr>
              <w:t>:</w:t>
            </w:r>
          </w:p>
          <w:p w14:paraId="556FFC51" w14:textId="4AB67F74" w:rsidR="00377580" w:rsidRPr="001D3EEC" w:rsidRDefault="00377580" w:rsidP="005F6927">
            <w:pPr>
              <w:tabs>
                <w:tab w:val="left" w:pos="426"/>
              </w:tabs>
              <w:contextualSpacing/>
              <w:rPr>
                <w:bCs/>
                <w:szCs w:val="24"/>
                <w:lang w:val="fr-BE" w:eastAsia="en-GB"/>
              </w:rPr>
            </w:pPr>
            <w:r w:rsidRPr="001D3EEC">
              <w:rPr>
                <w:bCs/>
                <w:szCs w:val="24"/>
                <w:lang w:val="fr-BE" w:eastAsia="en-GB"/>
              </w:rPr>
              <w:tab/>
            </w:r>
            <w:sdt>
              <w:sdtPr>
                <w:rPr>
                  <w:bCs/>
                  <w:szCs w:val="24"/>
                  <w:lang w:val="fr-BE" w:eastAsia="en-GB"/>
                </w:rPr>
                <w:id w:val="-1990401639"/>
                <w14:checkbox>
                  <w14:checked w14:val="0"/>
                  <w14:checkedState w14:val="2612" w14:font="MS Gothic"/>
                  <w14:uncheckedState w14:val="2610" w14:font="MS Gothic"/>
                </w14:checkbox>
              </w:sdtPr>
              <w:sdtEndPr/>
              <w:sdtContent>
                <w:r w:rsidRPr="001D3EEC">
                  <w:rPr>
                    <w:rFonts w:ascii="MS Gothic" w:eastAsia="MS Gothic" w:hAnsi="MS Gothic"/>
                    <w:bCs/>
                    <w:szCs w:val="24"/>
                    <w:lang w:val="fr-BE" w:eastAsia="en-GB"/>
                  </w:rPr>
                  <w:t>☐</w:t>
                </w:r>
              </w:sdtContent>
            </w:sdt>
            <w:r w:rsidRPr="001D3EEC">
              <w:rPr>
                <w:bCs/>
                <w:szCs w:val="24"/>
                <w:lang w:val="fr-BE" w:eastAsia="en-GB"/>
              </w:rPr>
              <w:t xml:space="preserve"> I</w:t>
            </w:r>
            <w:r w:rsidR="001A0074" w:rsidRPr="001D3EEC">
              <w:rPr>
                <w:bCs/>
                <w:szCs w:val="24"/>
                <w:lang w:val="fr-BE" w:eastAsia="en-GB"/>
              </w:rPr>
              <w:t>s</w:t>
            </w:r>
            <w:r w:rsidRPr="001D3EEC">
              <w:rPr>
                <w:bCs/>
                <w:szCs w:val="24"/>
                <w:lang w:val="fr-BE" w:eastAsia="en-GB"/>
              </w:rPr>
              <w:t>land</w:t>
            </w:r>
            <w:r w:rsidR="001A0074" w:rsidRPr="001D3EEC">
              <w:rPr>
                <w:bCs/>
                <w:szCs w:val="24"/>
                <w:lang w:val="fr-BE" w:eastAsia="en-GB"/>
              </w:rPr>
              <w:t>e</w:t>
            </w:r>
            <w:r w:rsidRPr="001D3EEC">
              <w:rPr>
                <w:bCs/>
                <w:szCs w:val="24"/>
                <w:lang w:val="fr-BE" w:eastAsia="en-GB"/>
              </w:rPr>
              <w:t xml:space="preserve">   </w:t>
            </w:r>
            <w:sdt>
              <w:sdtPr>
                <w:rPr>
                  <w:bCs/>
                  <w:szCs w:val="24"/>
                  <w:lang w:val="fr-BE" w:eastAsia="en-GB"/>
                </w:rPr>
                <w:id w:val="2059970484"/>
                <w14:checkbox>
                  <w14:checked w14:val="0"/>
                  <w14:checkedState w14:val="2612" w14:font="MS Gothic"/>
                  <w14:uncheckedState w14:val="2610" w14:font="MS Gothic"/>
                </w14:checkbox>
              </w:sdtPr>
              <w:sdtEndPr/>
              <w:sdtContent>
                <w:r w:rsidRPr="001D3EEC">
                  <w:rPr>
                    <w:rFonts w:ascii="MS Gothic" w:eastAsia="MS Gothic" w:hAnsi="MS Gothic"/>
                    <w:bCs/>
                    <w:szCs w:val="24"/>
                    <w:lang w:val="fr-BE" w:eastAsia="en-GB"/>
                  </w:rPr>
                  <w:t>☐</w:t>
                </w:r>
              </w:sdtContent>
            </w:sdt>
            <w:r w:rsidRPr="001D3EEC">
              <w:rPr>
                <w:bCs/>
                <w:szCs w:val="24"/>
                <w:lang w:val="fr-BE" w:eastAsia="en-GB"/>
              </w:rPr>
              <w:t xml:space="preserve"> </w:t>
            </w:r>
            <w:r w:rsidR="00C518F5" w:rsidRPr="001D3EEC">
              <w:rPr>
                <w:bCs/>
                <w:szCs w:val="24"/>
                <w:lang w:val="fr-BE" w:eastAsia="en-GB"/>
              </w:rPr>
              <w:t>Liechtenstein</w:t>
            </w:r>
            <w:r w:rsidR="001D3EEC">
              <w:rPr>
                <w:bCs/>
                <w:szCs w:val="24"/>
                <w:lang w:val="fr-BE" w:eastAsia="en-GB"/>
              </w:rPr>
              <w:t xml:space="preserve">  </w:t>
            </w:r>
            <w:r w:rsidRPr="001D3EEC">
              <w:rPr>
                <w:bCs/>
                <w:szCs w:val="24"/>
                <w:lang w:val="fr-BE" w:eastAsia="en-GB"/>
              </w:rPr>
              <w:t xml:space="preserve"> </w:t>
            </w:r>
            <w:sdt>
              <w:sdtPr>
                <w:rPr>
                  <w:bCs/>
                  <w:szCs w:val="24"/>
                  <w:lang w:val="fr-BE" w:eastAsia="en-GB"/>
                </w:rPr>
                <w:id w:val="347227220"/>
                <w14:checkbox>
                  <w14:checked w14:val="0"/>
                  <w14:checkedState w14:val="2612" w14:font="MS Gothic"/>
                  <w14:uncheckedState w14:val="2610" w14:font="MS Gothic"/>
                </w14:checkbox>
              </w:sdtPr>
              <w:sdtEndPr/>
              <w:sdtContent>
                <w:r w:rsidR="00C518F5" w:rsidRPr="001D3EEC">
                  <w:rPr>
                    <w:rFonts w:ascii="MS Gothic" w:eastAsia="MS Gothic" w:hAnsi="MS Gothic"/>
                    <w:bCs/>
                    <w:szCs w:val="24"/>
                    <w:lang w:val="fr-BE" w:eastAsia="en-GB"/>
                  </w:rPr>
                  <w:t>☐</w:t>
                </w:r>
              </w:sdtContent>
            </w:sdt>
            <w:r w:rsidRPr="001D3EEC">
              <w:rPr>
                <w:bCs/>
                <w:szCs w:val="24"/>
                <w:lang w:val="fr-BE" w:eastAsia="en-GB"/>
              </w:rPr>
              <w:t xml:space="preserve"> </w:t>
            </w:r>
            <w:r w:rsidR="00C518F5" w:rsidRPr="001D3EEC">
              <w:rPr>
                <w:bCs/>
                <w:szCs w:val="24"/>
                <w:lang w:val="fr-BE" w:eastAsia="en-GB"/>
              </w:rPr>
              <w:t>Norvège</w:t>
            </w:r>
            <w:r w:rsidR="001D3EEC">
              <w:rPr>
                <w:bCs/>
                <w:szCs w:val="24"/>
                <w:lang w:val="fr-BE" w:eastAsia="en-GB"/>
              </w:rPr>
              <w:t xml:space="preserve">  </w:t>
            </w:r>
            <w:r w:rsidRPr="001D3EEC">
              <w:rPr>
                <w:bCs/>
                <w:szCs w:val="24"/>
                <w:lang w:val="fr-BE" w:eastAsia="en-GB"/>
              </w:rPr>
              <w:t xml:space="preserve"> </w:t>
            </w:r>
            <w:sdt>
              <w:sdtPr>
                <w:rPr>
                  <w:bCs/>
                  <w:szCs w:val="24"/>
                  <w:lang w:val="fr-BE" w:eastAsia="en-GB"/>
                </w:rPr>
                <w:id w:val="-1937502850"/>
                <w14:checkbox>
                  <w14:checked w14:val="0"/>
                  <w14:checkedState w14:val="2612" w14:font="MS Gothic"/>
                  <w14:uncheckedState w14:val="2610" w14:font="MS Gothic"/>
                </w14:checkbox>
              </w:sdtPr>
              <w:sdtEndPr/>
              <w:sdtContent>
                <w:r w:rsidRPr="001D3EEC">
                  <w:rPr>
                    <w:rFonts w:ascii="MS Gothic" w:eastAsia="MS Gothic" w:hAnsi="MS Gothic"/>
                    <w:bCs/>
                    <w:szCs w:val="24"/>
                    <w:lang w:val="fr-BE" w:eastAsia="en-GB"/>
                  </w:rPr>
                  <w:t>☐</w:t>
                </w:r>
              </w:sdtContent>
            </w:sdt>
            <w:r w:rsidRPr="001D3EEC">
              <w:rPr>
                <w:bCs/>
                <w:szCs w:val="24"/>
                <w:lang w:val="fr-BE" w:eastAsia="en-GB"/>
              </w:rPr>
              <w:t xml:space="preserve"> S</w:t>
            </w:r>
            <w:r w:rsidR="001A0074" w:rsidRPr="001D3EEC">
              <w:rPr>
                <w:bCs/>
                <w:szCs w:val="24"/>
                <w:lang w:val="fr-BE" w:eastAsia="en-GB"/>
              </w:rPr>
              <w:t>uisse</w:t>
            </w:r>
          </w:p>
          <w:p w14:paraId="442F8A64" w14:textId="170DFF98" w:rsidR="00377580" w:rsidRPr="001D3EEC" w:rsidRDefault="00534B08" w:rsidP="005F6927">
            <w:pPr>
              <w:tabs>
                <w:tab w:val="left" w:pos="426"/>
              </w:tabs>
              <w:contextualSpacing/>
              <w:rPr>
                <w:bCs/>
                <w:szCs w:val="24"/>
                <w:lang w:val="fr-BE" w:eastAsia="en-GB"/>
              </w:rPr>
            </w:pPr>
            <w:sdt>
              <w:sdtPr>
                <w:rPr>
                  <w:bCs/>
                  <w:szCs w:val="24"/>
                  <w:lang w:val="fr-BE" w:eastAsia="en-GB"/>
                </w:rPr>
                <w:id w:val="1754392874"/>
                <w14:checkbox>
                  <w14:checked w14:val="0"/>
                  <w14:checkedState w14:val="2612" w14:font="MS Gothic"/>
                  <w14:uncheckedState w14:val="2610" w14:font="MS Gothic"/>
                </w14:checkbox>
              </w:sdtPr>
              <w:sdtEndPr/>
              <w:sdtContent>
                <w:r w:rsidR="00377580" w:rsidRPr="001D3EEC">
                  <w:rPr>
                    <w:rFonts w:ascii="MS Gothic" w:eastAsia="MS Gothic" w:hAnsi="MS Gothic"/>
                    <w:bCs/>
                    <w:szCs w:val="24"/>
                    <w:lang w:val="fr-BE" w:eastAsia="en-GB"/>
                  </w:rPr>
                  <w:t>☐</w:t>
                </w:r>
              </w:sdtContent>
            </w:sdt>
            <w:r w:rsidR="00377580" w:rsidRPr="001D3EEC">
              <w:rPr>
                <w:bCs/>
                <w:szCs w:val="24"/>
                <w:lang w:val="fr-BE" w:eastAsia="en-GB"/>
              </w:rPr>
              <w:tab/>
            </w:r>
            <w:r w:rsidR="001A0074" w:rsidRPr="001D3EEC">
              <w:rPr>
                <w:bCs/>
                <w:szCs w:val="24"/>
                <w:lang w:val="fr-BE" w:eastAsia="en-GB"/>
              </w:rPr>
              <w:t>pays tiers suivants:</w:t>
            </w:r>
            <w:r w:rsidR="00377580" w:rsidRPr="001D3EEC">
              <w:rPr>
                <w:bCs/>
                <w:szCs w:val="24"/>
                <w:lang w:val="fr-BE" w:eastAsia="en-GB"/>
              </w:rPr>
              <w:t xml:space="preserve"> </w:t>
            </w:r>
            <w:sdt>
              <w:sdtPr>
                <w:rPr>
                  <w:bCs/>
                  <w:szCs w:val="24"/>
                  <w:lang w:val="fr-BE" w:eastAsia="en-GB"/>
                </w:rPr>
                <w:id w:val="-729996552"/>
                <w:placeholder>
                  <w:docPart w:val="C9BBE078305549AA8306CFFC9A24E30A"/>
                </w:placeholder>
                <w:showingPlcHdr/>
              </w:sdtPr>
              <w:sdtEndPr/>
              <w:sdtContent>
                <w:r w:rsidR="00377580" w:rsidRPr="001D3EEC">
                  <w:rPr>
                    <w:rStyle w:val="PlaceholderText"/>
                    <w:bCs/>
                    <w:lang w:val="fr-BE"/>
                  </w:rPr>
                  <w:t xml:space="preserve">     </w:t>
                </w:r>
              </w:sdtContent>
            </w:sdt>
          </w:p>
          <w:p w14:paraId="2B5ABBA0" w14:textId="0F131A07" w:rsidR="00377580" w:rsidRPr="001D3EEC" w:rsidRDefault="00534B08" w:rsidP="00301CA3">
            <w:pPr>
              <w:tabs>
                <w:tab w:val="left" w:pos="426"/>
              </w:tabs>
              <w:rPr>
                <w:bCs/>
                <w:szCs w:val="24"/>
                <w:lang w:val="fr-BE" w:eastAsia="en-GB"/>
              </w:rPr>
            </w:pPr>
            <w:sdt>
              <w:sdtPr>
                <w:rPr>
                  <w:bCs/>
                  <w:szCs w:val="24"/>
                  <w:lang w:val="fr-BE" w:eastAsia="en-GB"/>
                </w:rPr>
                <w:id w:val="127444912"/>
                <w14:checkbox>
                  <w14:checked w14:val="0"/>
                  <w14:checkedState w14:val="2612" w14:font="MS Gothic"/>
                  <w14:uncheckedState w14:val="2610" w14:font="MS Gothic"/>
                </w14:checkbox>
              </w:sdtPr>
              <w:sdtEndPr/>
              <w:sdtContent>
                <w:r w:rsidR="00377580" w:rsidRPr="001D3EEC">
                  <w:rPr>
                    <w:rFonts w:ascii="MS Gothic" w:eastAsia="MS Gothic" w:hAnsi="MS Gothic"/>
                    <w:bCs/>
                    <w:szCs w:val="24"/>
                    <w:lang w:val="fr-BE" w:eastAsia="en-GB"/>
                  </w:rPr>
                  <w:t>☐</w:t>
                </w:r>
              </w:sdtContent>
            </w:sdt>
            <w:r w:rsidR="00377580" w:rsidRPr="001D3EEC">
              <w:rPr>
                <w:bCs/>
                <w:szCs w:val="24"/>
                <w:lang w:val="fr-BE" w:eastAsia="en-GB"/>
              </w:rPr>
              <w:tab/>
            </w:r>
            <w:r w:rsidR="001A0074" w:rsidRPr="001D3EEC">
              <w:rPr>
                <w:bCs/>
                <w:szCs w:val="24"/>
                <w:lang w:val="fr-BE" w:eastAsia="en-GB"/>
              </w:rPr>
              <w:t xml:space="preserve">organisations intergouvernementales suivantes: </w:t>
            </w:r>
            <w:sdt>
              <w:sdtPr>
                <w:rPr>
                  <w:bCs/>
                  <w:szCs w:val="24"/>
                  <w:lang w:val="fr-BE" w:eastAsia="en-GB"/>
                </w:rPr>
                <w:id w:val="2045088807"/>
                <w:placeholder>
                  <w:docPart w:val="D4CF99CCBFBD4482AC69B080E182EC06"/>
                </w:placeholder>
                <w:showingPlcHdr/>
              </w:sdtPr>
              <w:sdtEndPr/>
              <w:sdtContent>
                <w:r w:rsidR="00301CA3" w:rsidRPr="001D3EEC">
                  <w:rPr>
                    <w:rStyle w:val="PlaceholderText"/>
                    <w:lang w:val="fr-BE"/>
                  </w:rPr>
                  <w:t xml:space="preserve">     </w:t>
                </w:r>
              </w:sdtContent>
            </w:sdt>
          </w:p>
        </w:tc>
      </w:tr>
      <w:tr w:rsidR="00377580" w:rsidRPr="001D3EEC" w14:paraId="2A89F248" w14:textId="77777777" w:rsidTr="005F6927">
        <w:tc>
          <w:tcPr>
            <w:tcW w:w="3111" w:type="dxa"/>
          </w:tcPr>
          <w:p w14:paraId="794A59BF" w14:textId="6ADA2DAC" w:rsidR="00377580" w:rsidRPr="001D3EEC" w:rsidRDefault="001A0074" w:rsidP="005F6927">
            <w:pPr>
              <w:tabs>
                <w:tab w:val="left" w:pos="426"/>
              </w:tabs>
              <w:spacing w:after="0"/>
              <w:rPr>
                <w:bCs/>
                <w:lang w:val="fr-BE" w:eastAsia="en-GB"/>
              </w:rPr>
            </w:pPr>
            <w:r w:rsidRPr="001D3EEC">
              <w:rPr>
                <w:bCs/>
                <w:lang w:val="fr-BE" w:eastAsia="en-GB"/>
              </w:rPr>
              <w:t>Délai des candidatures</w:t>
            </w:r>
          </w:p>
        </w:tc>
        <w:tc>
          <w:tcPr>
            <w:tcW w:w="5491" w:type="dxa"/>
          </w:tcPr>
          <w:p w14:paraId="3461E48E" w14:textId="6CDD5D7C" w:rsidR="00377580" w:rsidRPr="001D3EEC" w:rsidRDefault="00534B08" w:rsidP="005F6927">
            <w:pPr>
              <w:tabs>
                <w:tab w:val="left" w:pos="426"/>
              </w:tabs>
              <w:rPr>
                <w:bCs/>
                <w:lang w:val="fr-BE" w:eastAsia="en-GB"/>
              </w:rPr>
            </w:pPr>
            <w:sdt>
              <w:sdtPr>
                <w:rPr>
                  <w:bCs/>
                  <w:szCs w:val="24"/>
                  <w:lang w:val="fr-BE" w:eastAsia="en-GB"/>
                </w:rPr>
                <w:id w:val="-1076366056"/>
                <w14:checkbox>
                  <w14:checked w14:val="1"/>
                  <w14:checkedState w14:val="2612" w14:font="MS Gothic"/>
                  <w14:uncheckedState w14:val="2610" w14:font="MS Gothic"/>
                </w14:checkbox>
              </w:sdtPr>
              <w:sdtEndPr/>
              <w:sdtContent>
                <w:r w:rsidR="00541068">
                  <w:rPr>
                    <w:rFonts w:ascii="MS Gothic" w:eastAsia="MS Gothic" w:hAnsi="MS Gothic" w:hint="eastAsia"/>
                    <w:bCs/>
                    <w:szCs w:val="24"/>
                    <w:lang w:val="fr-BE" w:eastAsia="en-GB"/>
                  </w:rPr>
                  <w:t>☒</w:t>
                </w:r>
              </w:sdtContent>
            </w:sdt>
            <w:r w:rsidR="00377580" w:rsidRPr="001D3EEC">
              <w:rPr>
                <w:bCs/>
                <w:szCs w:val="24"/>
                <w:lang w:val="fr-BE" w:eastAsia="en-GB"/>
              </w:rPr>
              <w:t xml:space="preserve"> 2 mo</w:t>
            </w:r>
            <w:r w:rsidR="001A0074" w:rsidRPr="001D3EEC">
              <w:rPr>
                <w:bCs/>
                <w:szCs w:val="24"/>
                <w:lang w:val="fr-BE" w:eastAsia="en-GB"/>
              </w:rPr>
              <w:t>is</w:t>
            </w:r>
            <w:r w:rsidR="00377580" w:rsidRPr="001D3EEC">
              <w:rPr>
                <w:bCs/>
                <w:szCs w:val="24"/>
                <w:lang w:val="fr-BE" w:eastAsia="en-GB"/>
              </w:rPr>
              <w:t xml:space="preserve">   </w:t>
            </w:r>
            <w:sdt>
              <w:sdtPr>
                <w:rPr>
                  <w:bCs/>
                  <w:szCs w:val="24"/>
                  <w:lang w:val="fr-BE" w:eastAsia="en-GB"/>
                </w:rPr>
                <w:id w:val="-1934659806"/>
                <w14:checkbox>
                  <w14:checked w14:val="0"/>
                  <w14:checkedState w14:val="2612" w14:font="MS Gothic"/>
                  <w14:uncheckedState w14:val="2610" w14:font="MS Gothic"/>
                </w14:checkbox>
              </w:sdtPr>
              <w:sdtEndPr/>
              <w:sdtContent>
                <w:r w:rsidR="00377580" w:rsidRPr="001D3EEC">
                  <w:rPr>
                    <w:rFonts w:ascii="MS Gothic" w:eastAsia="MS Gothic" w:hAnsi="MS Gothic"/>
                    <w:bCs/>
                    <w:szCs w:val="24"/>
                    <w:lang w:val="fr-BE" w:eastAsia="en-GB"/>
                  </w:rPr>
                  <w:t>☐</w:t>
                </w:r>
              </w:sdtContent>
            </w:sdt>
            <w:r w:rsidR="00377580" w:rsidRPr="001D3EEC">
              <w:rPr>
                <w:bCs/>
                <w:szCs w:val="24"/>
                <w:lang w:val="fr-BE" w:eastAsia="en-GB"/>
              </w:rPr>
              <w:t xml:space="preserve"> 1 mo</w:t>
            </w:r>
            <w:r w:rsidR="001A0074" w:rsidRPr="001D3EEC">
              <w:rPr>
                <w:bCs/>
                <w:szCs w:val="24"/>
                <w:lang w:val="fr-BE" w:eastAsia="en-GB"/>
              </w:rPr>
              <w:t>is</w:t>
            </w:r>
          </w:p>
        </w:tc>
      </w:tr>
    </w:tbl>
    <w:p w14:paraId="66881FF0" w14:textId="77777777" w:rsidR="00377580" w:rsidRPr="001D3EEC" w:rsidRDefault="00377580" w:rsidP="00377580">
      <w:pPr>
        <w:rPr>
          <w:b/>
          <w:bCs/>
          <w:lang w:val="fr-BE" w:eastAsia="en-GB"/>
        </w:rPr>
      </w:pPr>
    </w:p>
    <w:p w14:paraId="56FF37FF" w14:textId="7820A366" w:rsidR="001A0074" w:rsidRPr="001D3EEC" w:rsidRDefault="00B31DC8" w:rsidP="001A0074">
      <w:pPr>
        <w:pStyle w:val="ListNumber"/>
        <w:numPr>
          <w:ilvl w:val="0"/>
          <w:numId w:val="0"/>
        </w:numPr>
        <w:ind w:left="709" w:hanging="709"/>
        <w:rPr>
          <w:b/>
          <w:bCs/>
          <w:lang w:val="fr-BE" w:eastAsia="en-GB"/>
        </w:rPr>
      </w:pPr>
      <w:r w:rsidRPr="001D3EEC">
        <w:rPr>
          <w:b/>
          <w:bCs/>
          <w:lang w:val="fr-BE" w:eastAsia="en-GB"/>
        </w:rPr>
        <w:t>Présentation de l</w:t>
      </w:r>
      <w:r w:rsidR="006F23BA" w:rsidRPr="001D3EEC">
        <w:rPr>
          <w:b/>
          <w:bCs/>
          <w:lang w:val="fr-BE" w:eastAsia="en-GB"/>
        </w:rPr>
        <w:t>’</w:t>
      </w:r>
      <w:r w:rsidRPr="001D3EEC">
        <w:rPr>
          <w:b/>
          <w:bCs/>
          <w:lang w:val="fr-BE" w:eastAsia="en-GB"/>
        </w:rPr>
        <w:t>entité (nous sommes)</w:t>
      </w:r>
    </w:p>
    <w:sdt>
      <w:sdtPr>
        <w:rPr>
          <w:lang w:val="fr-BE" w:eastAsia="en-GB"/>
        </w:rPr>
        <w:id w:val="1822233941"/>
        <w:placeholder>
          <w:docPart w:val="502342290B3541ABA4032C2AA949ADE4"/>
        </w:placeholder>
      </w:sdtPr>
      <w:sdtEndPr/>
      <w:sdtContent>
        <w:p w14:paraId="18140A21" w14:textId="6230B6FF" w:rsidR="001A0074" w:rsidRPr="00541068" w:rsidRDefault="00541068" w:rsidP="001A0074">
          <w:pPr>
            <w:rPr>
              <w:lang w:val="fr-BE" w:eastAsia="en-GB"/>
            </w:rPr>
          </w:pPr>
          <w:r w:rsidRPr="00541068">
            <w:rPr>
              <w:lang w:val="fr-BE" w:eastAsia="en-GB"/>
            </w:rPr>
            <w:t xml:space="preserve">L'unité B.1 de la DG DEFIS est responsable du développement des composantes </w:t>
          </w:r>
          <w:r>
            <w:rPr>
              <w:lang w:val="fr-BE" w:eastAsia="en-GB"/>
            </w:rPr>
            <w:t xml:space="preserve">et des politiques </w:t>
          </w:r>
          <w:r w:rsidRPr="00541068">
            <w:rPr>
              <w:lang w:val="fr-BE" w:eastAsia="en-GB"/>
            </w:rPr>
            <w:t>du programme spatial de l'Union relatives à la surveillance de l'espace, à la gestion du trafic spatial et à GOVSATCOM, ainsi que du développement du programme de connectivité sécurisée de l'Union.</w:t>
          </w:r>
        </w:p>
      </w:sdtContent>
    </w:sdt>
    <w:p w14:paraId="30B422AA" w14:textId="77777777" w:rsidR="00301CA3" w:rsidRPr="00541068" w:rsidRDefault="00301CA3" w:rsidP="001A0074">
      <w:pPr>
        <w:rPr>
          <w:b/>
          <w:bCs/>
          <w:lang w:val="fr-BE" w:eastAsia="en-GB"/>
        </w:rPr>
      </w:pPr>
    </w:p>
    <w:p w14:paraId="28AD0173" w14:textId="2B27CB6F" w:rsidR="00B31DC8" w:rsidRPr="001D3EEC" w:rsidRDefault="00B31DC8" w:rsidP="001A0074">
      <w:pPr>
        <w:rPr>
          <w:b/>
          <w:bCs/>
          <w:lang w:val="fr-BE" w:eastAsia="en-GB"/>
        </w:rPr>
      </w:pPr>
      <w:r w:rsidRPr="001D3EEC">
        <w:rPr>
          <w:b/>
          <w:bCs/>
          <w:lang w:val="fr-BE" w:eastAsia="en-GB"/>
        </w:rPr>
        <w:t>Présentation du poste (nous proposons)</w:t>
      </w:r>
    </w:p>
    <w:sdt>
      <w:sdtPr>
        <w:rPr>
          <w:lang w:val="fr-BE" w:eastAsia="en-GB"/>
        </w:rPr>
        <w:id w:val="-723136291"/>
        <w:placeholder>
          <w:docPart w:val="43375E7FB7294216B3B48CC222A08C2F"/>
        </w:placeholder>
      </w:sdtPr>
      <w:sdtEndPr/>
      <w:sdtContent>
        <w:p w14:paraId="22AED4E1" w14:textId="1796E30A" w:rsidR="00541068" w:rsidRDefault="00541068" w:rsidP="00541068">
          <w:pPr>
            <w:rPr>
              <w:lang w:eastAsia="en-GB"/>
            </w:rPr>
          </w:pPr>
          <w:r>
            <w:rPr>
              <w:lang w:eastAsia="en-GB"/>
            </w:rPr>
            <w:t>L’expert soutiendra la mise en œuvre de la composante Govsatcom</w:t>
          </w:r>
          <w:r>
            <w:rPr>
              <w:lang w:eastAsia="en-GB"/>
            </w:rPr>
            <w:t xml:space="preserve"> et SSA</w:t>
          </w:r>
          <w:r>
            <w:rPr>
              <w:lang w:eastAsia="en-GB"/>
            </w:rPr>
            <w:t xml:space="preserve"> du programme spatial de l’UE ainsi que l’élaboration et la mise en œuvre </w:t>
          </w:r>
          <w:r>
            <w:t>du programme de l'Union</w:t>
          </w:r>
          <w:r>
            <w:rPr>
              <w:lang w:eastAsia="en-GB"/>
            </w:rPr>
            <w:t xml:space="preserve"> pour</w:t>
          </w:r>
          <w:r>
            <w:t xml:space="preserve"> une </w:t>
          </w:r>
          <w:r>
            <w:rPr>
              <w:lang w:eastAsia="en-GB"/>
            </w:rPr>
            <w:t>connectivité</w:t>
          </w:r>
          <w:r>
            <w:t xml:space="preserve"> sécurisée (IRIS</w:t>
          </w:r>
          <w:r w:rsidR="00534B08">
            <w:t>2</w:t>
          </w:r>
          <w:r>
            <w:t>)</w:t>
          </w:r>
          <w:r>
            <w:rPr>
              <w:lang w:eastAsia="en-GB"/>
            </w:rPr>
            <w:t xml:space="preserve">. </w:t>
          </w:r>
        </w:p>
        <w:p w14:paraId="282979EE" w14:textId="77777777" w:rsidR="00541068" w:rsidRDefault="00541068" w:rsidP="00541068">
          <w:pPr>
            <w:rPr>
              <w:lang w:eastAsia="en-GB"/>
            </w:rPr>
          </w:pPr>
          <w:r>
            <w:rPr>
              <w:lang w:eastAsia="en-GB"/>
            </w:rPr>
            <w:t xml:space="preserve">L’expert fera partie d’une équipe et sera notamment chargé: </w:t>
          </w:r>
        </w:p>
        <w:p w14:paraId="5A377028" w14:textId="76F2200A" w:rsidR="00541068" w:rsidRDefault="00541068" w:rsidP="00541068">
          <w:pPr>
            <w:rPr>
              <w:lang w:eastAsia="en-GB"/>
            </w:rPr>
          </w:pPr>
          <w:r>
            <w:t>- P</w:t>
          </w:r>
          <w:r>
            <w:rPr>
              <w:lang w:eastAsia="en-GB"/>
            </w:rPr>
            <w:t xml:space="preserve">réparer la documentation relative à la sécurité et à l’accréditation pour la mise en œuvre de la composante Govsatcom </w:t>
          </w:r>
          <w:r>
            <w:rPr>
              <w:lang w:eastAsia="en-GB"/>
            </w:rPr>
            <w:t xml:space="preserve">et SSA, </w:t>
          </w:r>
          <w:r>
            <w:rPr>
              <w:lang w:eastAsia="en-GB"/>
            </w:rPr>
            <w:t xml:space="preserve">et du programme </w:t>
          </w:r>
          <w:r>
            <w:t xml:space="preserve">de </w:t>
          </w:r>
          <w:r>
            <w:rPr>
              <w:lang w:eastAsia="en-GB"/>
            </w:rPr>
            <w:t>l’Union</w:t>
          </w:r>
          <w:r>
            <w:t xml:space="preserve"> pour une</w:t>
          </w:r>
          <w:r>
            <w:rPr>
              <w:lang w:eastAsia="en-GB"/>
            </w:rPr>
            <w:t xml:space="preserve"> connectivité sécurisée,</w:t>
          </w:r>
        </w:p>
        <w:p w14:paraId="1BD6A06D" w14:textId="77777777" w:rsidR="00541068" w:rsidRDefault="00541068" w:rsidP="00541068">
          <w:pPr>
            <w:rPr>
              <w:lang w:eastAsia="en-GB"/>
            </w:rPr>
          </w:pPr>
          <w:r>
            <w:t>-</w:t>
          </w:r>
          <w:r>
            <w:rPr>
              <w:lang w:eastAsia="en-GB"/>
            </w:rPr>
            <w:t xml:space="preserve"> Contribuer à l’élaboration des exigences de sécurité et soutenir le processus d’homologation,</w:t>
          </w:r>
        </w:p>
        <w:p w14:paraId="13D52CAC" w14:textId="5E9C00A9" w:rsidR="00541068" w:rsidRDefault="00541068" w:rsidP="00541068">
          <w:pPr>
            <w:rPr>
              <w:lang w:eastAsia="en-US"/>
            </w:rPr>
          </w:pPr>
          <w:r>
            <w:t xml:space="preserve">- </w:t>
          </w:r>
          <w:r>
            <w:rPr>
              <w:lang w:eastAsia="en-GB"/>
            </w:rPr>
            <w:t>Contribuer aux aspe</w:t>
          </w:r>
          <w:r>
            <w:t>c</w:t>
          </w:r>
          <w:r>
            <w:rPr>
              <w:lang w:eastAsia="en-GB"/>
            </w:rPr>
            <w:t xml:space="preserve">ts </w:t>
          </w:r>
          <w:r>
            <w:t xml:space="preserve">relatifs </w:t>
          </w:r>
          <w:r>
            <w:rPr>
              <w:rFonts w:cstheme="minorHAnsi"/>
            </w:rPr>
            <w:t>à</w:t>
          </w:r>
          <w:r>
            <w:t xml:space="preserve"> la s</w:t>
          </w:r>
          <w:r>
            <w:rPr>
              <w:rFonts w:cstheme="minorHAnsi"/>
            </w:rPr>
            <w:t>é</w:t>
          </w:r>
          <w:r>
            <w:t>curit</w:t>
          </w:r>
          <w:r>
            <w:rPr>
              <w:rFonts w:cstheme="minorHAnsi"/>
            </w:rPr>
            <w:t>é</w:t>
          </w:r>
          <w:r>
            <w:rPr>
              <w:lang w:eastAsia="en-GB"/>
            </w:rPr>
            <w:t xml:space="preserve"> des actes d’exécution prévus dans l</w:t>
          </w:r>
          <w:r>
            <w:t>a composante GOVSATCOM</w:t>
          </w:r>
          <w:r>
            <w:t xml:space="preserve"> et SS</w:t>
          </w:r>
          <w:r w:rsidR="00534B08">
            <w:t>A</w:t>
          </w:r>
          <w:r>
            <w:t>,</w:t>
          </w:r>
          <w:r>
            <w:t xml:space="preserve"> et</w:t>
          </w:r>
          <w:r>
            <w:rPr>
              <w:lang w:eastAsia="en-GB"/>
            </w:rPr>
            <w:t xml:space="preserve"> dans le programme de </w:t>
          </w:r>
          <w:r>
            <w:t xml:space="preserve">l'Union pour une </w:t>
          </w:r>
          <w:r>
            <w:rPr>
              <w:lang w:eastAsia="en-GB"/>
            </w:rPr>
            <w:t>connectivité s</w:t>
          </w:r>
          <w:r>
            <w:t>écurisée</w:t>
          </w:r>
          <w:r>
            <w:rPr>
              <w:lang w:eastAsia="en-GB"/>
            </w:rPr>
            <w:t xml:space="preserve">, </w:t>
          </w:r>
        </w:p>
        <w:p w14:paraId="741F895D" w14:textId="77777777" w:rsidR="00541068" w:rsidRDefault="00541068" w:rsidP="00541068">
          <w:r>
            <w:t xml:space="preserve">- </w:t>
          </w:r>
          <w:r>
            <w:rPr>
              <w:lang w:eastAsia="en-GB"/>
            </w:rPr>
            <w:t xml:space="preserve">La conception, la mise en œuvre et le suivi de projets </w:t>
          </w:r>
          <w:r>
            <w:t>de s</w:t>
          </w:r>
          <w:r>
            <w:rPr>
              <w:rFonts w:cstheme="minorHAnsi"/>
            </w:rPr>
            <w:t>é</w:t>
          </w:r>
          <w:r>
            <w:t>curit</w:t>
          </w:r>
          <w:r>
            <w:rPr>
              <w:rFonts w:cstheme="minorHAnsi"/>
            </w:rPr>
            <w:t>é</w:t>
          </w:r>
          <w:r>
            <w:rPr>
              <w:lang w:eastAsia="en-GB"/>
            </w:rPr>
            <w:t xml:space="preserve"> liés à la communication par satellite.</w:t>
          </w:r>
        </w:p>
        <w:p w14:paraId="78E5AE8A" w14:textId="77777777" w:rsidR="00541068" w:rsidRDefault="00541068" w:rsidP="00541068">
          <w:pPr>
            <w:rPr>
              <w:lang w:eastAsia="en-GB"/>
            </w:rPr>
          </w:pPr>
          <w:r>
            <w:t>- Une habilitation de sécurité personnelle permettant d'accéder à des informations classifiées de l'UE jusqu'au niveau de classification SECRET UE/EU SECRET est requise ; si elle n'est pas encore en possession, la demande sera initiée lors de l'entrée en service.</w:t>
          </w:r>
        </w:p>
        <w:p w14:paraId="3B1D2FA2" w14:textId="1E65EAC8" w:rsidR="001A0074" w:rsidRPr="00080A71" w:rsidRDefault="00534B08" w:rsidP="001A0074">
          <w:pPr>
            <w:rPr>
              <w:lang w:val="en-IE" w:eastAsia="en-GB"/>
            </w:rPr>
          </w:pPr>
        </w:p>
      </w:sdtContent>
    </w:sdt>
    <w:p w14:paraId="3D69C09B" w14:textId="77777777" w:rsidR="00301CA3" w:rsidRPr="00080A71" w:rsidRDefault="00301CA3" w:rsidP="001A0074">
      <w:pPr>
        <w:pStyle w:val="ListNumber"/>
        <w:numPr>
          <w:ilvl w:val="0"/>
          <w:numId w:val="0"/>
        </w:numPr>
        <w:ind w:left="709" w:hanging="709"/>
        <w:rPr>
          <w:b/>
          <w:bCs/>
          <w:lang w:val="en-IE" w:eastAsia="en-GB"/>
        </w:rPr>
      </w:pPr>
    </w:p>
    <w:p w14:paraId="69B92155" w14:textId="09A29639" w:rsidR="001A0074" w:rsidRPr="001D3EEC" w:rsidRDefault="00B31DC8" w:rsidP="001A0074">
      <w:pPr>
        <w:pStyle w:val="ListNumber"/>
        <w:numPr>
          <w:ilvl w:val="0"/>
          <w:numId w:val="0"/>
        </w:numPr>
        <w:ind w:left="709" w:hanging="709"/>
        <w:rPr>
          <w:b/>
          <w:bCs/>
          <w:lang w:val="fr-BE" w:eastAsia="en-GB"/>
        </w:rPr>
      </w:pPr>
      <w:r w:rsidRPr="001D3EEC">
        <w:rPr>
          <w:b/>
          <w:bCs/>
          <w:lang w:val="fr-BE" w:eastAsia="en-GB"/>
        </w:rPr>
        <w:t>Profil du titulaire (nous recherchons)</w:t>
      </w:r>
    </w:p>
    <w:sdt>
      <w:sdtPr>
        <w:rPr>
          <w:b/>
          <w:bCs/>
          <w:lang w:val="fr-BE" w:eastAsia="en-GB"/>
        </w:rPr>
        <w:id w:val="-689827953"/>
        <w:placeholder>
          <w:docPart w:val="C681F6FA0FB94712B2C889AACA29AC9D"/>
        </w:placeholder>
      </w:sdtPr>
      <w:sdtEndPr/>
      <w:sdtContent>
        <w:p w14:paraId="230A6DAC" w14:textId="77777777" w:rsidR="00541068" w:rsidRDefault="00541068" w:rsidP="00541068">
          <w:pPr>
            <w:tabs>
              <w:tab w:val="left" w:pos="709"/>
            </w:tabs>
            <w:spacing w:after="0"/>
            <w:ind w:left="709" w:right="60"/>
            <w:rPr>
              <w:lang w:eastAsia="en-GB"/>
            </w:rPr>
          </w:pPr>
          <w:r>
            <w:rPr>
              <w:u w:val="single"/>
              <w:lang w:eastAsia="en-GB"/>
            </w:rPr>
            <w:t>Diplôme</w:t>
          </w:r>
          <w:r>
            <w:rPr>
              <w:lang w:eastAsia="en-GB"/>
            </w:rPr>
            <w:t xml:space="preserve"> </w:t>
          </w:r>
        </w:p>
        <w:p w14:paraId="621E1C40" w14:textId="77777777" w:rsidR="00541068" w:rsidRDefault="00541068" w:rsidP="00541068">
          <w:pPr>
            <w:tabs>
              <w:tab w:val="left" w:pos="709"/>
            </w:tabs>
            <w:spacing w:after="0"/>
            <w:ind w:left="709" w:right="1317"/>
            <w:rPr>
              <w:lang w:eastAsia="en-GB"/>
            </w:rPr>
          </w:pPr>
          <w:r>
            <w:rPr>
              <w:lang w:eastAsia="en-GB"/>
            </w:rPr>
            <w:t xml:space="preserve">- diplôme universitaire ou </w:t>
          </w:r>
        </w:p>
        <w:p w14:paraId="382EA901" w14:textId="77777777" w:rsidR="00541068" w:rsidRDefault="00541068" w:rsidP="00541068">
          <w:pPr>
            <w:tabs>
              <w:tab w:val="left" w:pos="709"/>
            </w:tabs>
            <w:spacing w:after="0"/>
            <w:ind w:left="709" w:right="1317"/>
            <w:rPr>
              <w:lang w:eastAsia="en-GB"/>
            </w:rPr>
          </w:pPr>
          <w:r>
            <w:rPr>
              <w:lang w:eastAsia="en-GB"/>
            </w:rPr>
            <w:t>- formation professionnelle ou expérience professionnelle de niveau équivalent</w:t>
          </w:r>
        </w:p>
        <w:p w14:paraId="71165876" w14:textId="77777777" w:rsidR="00541068" w:rsidRDefault="00541068" w:rsidP="00541068">
          <w:pPr>
            <w:tabs>
              <w:tab w:val="left" w:pos="709"/>
            </w:tabs>
            <w:spacing w:after="0"/>
            <w:ind w:left="709" w:right="1317"/>
            <w:rPr>
              <w:lang w:eastAsia="en-GB"/>
            </w:rPr>
          </w:pPr>
        </w:p>
        <w:p w14:paraId="014CA38D" w14:textId="3F0F40E5" w:rsidR="00541068" w:rsidRDefault="00541068" w:rsidP="00541068">
          <w:pPr>
            <w:tabs>
              <w:tab w:val="left" w:pos="709"/>
            </w:tabs>
            <w:spacing w:after="0"/>
            <w:ind w:left="709" w:right="60"/>
            <w:rPr>
              <w:lang w:eastAsia="en-GB"/>
            </w:rPr>
          </w:pPr>
          <w:r>
            <w:rPr>
              <w:lang w:eastAsia="en-GB"/>
            </w:rPr>
            <w:t xml:space="preserve">dans le(s) domaine(s) : </w:t>
          </w:r>
          <w:r>
            <w:t>la sécurité ou l'ingénierie (aérospatial, électronique, télécommunications ou similaire).</w:t>
          </w:r>
        </w:p>
        <w:p w14:paraId="742B1549" w14:textId="77777777" w:rsidR="00541068" w:rsidRDefault="00541068" w:rsidP="00541068">
          <w:pPr>
            <w:tabs>
              <w:tab w:val="left" w:pos="709"/>
            </w:tabs>
            <w:spacing w:after="0"/>
            <w:ind w:left="709" w:right="60"/>
            <w:rPr>
              <w:lang w:eastAsia="en-GB"/>
            </w:rPr>
          </w:pPr>
        </w:p>
        <w:p w14:paraId="33DC9326" w14:textId="77777777" w:rsidR="00541068" w:rsidRDefault="00541068" w:rsidP="00541068">
          <w:pPr>
            <w:tabs>
              <w:tab w:val="left" w:pos="709"/>
            </w:tabs>
            <w:spacing w:after="0"/>
            <w:ind w:left="709" w:right="60"/>
            <w:rPr>
              <w:u w:val="single"/>
              <w:lang w:eastAsia="en-GB"/>
            </w:rPr>
          </w:pPr>
          <w:r>
            <w:rPr>
              <w:u w:val="single"/>
              <w:lang w:eastAsia="en-GB"/>
            </w:rPr>
            <w:t>Expérience professionnelle</w:t>
          </w:r>
        </w:p>
        <w:p w14:paraId="3005E0F6" w14:textId="77777777" w:rsidR="00541068" w:rsidRDefault="00541068" w:rsidP="00541068">
          <w:pPr>
            <w:tabs>
              <w:tab w:val="left" w:pos="709"/>
            </w:tabs>
            <w:spacing w:after="0"/>
            <w:ind w:left="709" w:right="60"/>
            <w:rPr>
              <w:u w:val="single"/>
              <w:lang w:eastAsia="en-GB"/>
            </w:rPr>
          </w:pPr>
        </w:p>
        <w:p w14:paraId="6C941422" w14:textId="77777777" w:rsidR="00541068" w:rsidRDefault="00541068" w:rsidP="00541068">
          <w:pPr>
            <w:rPr>
              <w:rFonts w:asciiTheme="minorHAnsi" w:eastAsiaTheme="minorHAnsi" w:hAnsiTheme="minorHAnsi" w:cstheme="minorBidi"/>
              <w:lang w:eastAsia="en-US"/>
            </w:rPr>
          </w:pPr>
          <w:r>
            <w:t>- * Une bonne connaissance des programmes spatiaux européens et des initiatives spatiales internationales.</w:t>
          </w:r>
        </w:p>
        <w:p w14:paraId="07D5433B" w14:textId="77777777" w:rsidR="00541068" w:rsidRDefault="00541068" w:rsidP="00541068">
          <w:r>
            <w:t>* - Expérience avérée dans les domaines de la sécurité et de l’accréditation de sécurité (niveau national et international).</w:t>
          </w:r>
        </w:p>
        <w:p w14:paraId="1B80F10C" w14:textId="77777777" w:rsidR="00541068" w:rsidRDefault="00541068" w:rsidP="00541068">
          <w:r>
            <w:t>* Flexibilité d’adaptation aux changements de priorités de l’unité et capacité à travailler en équipe.</w:t>
          </w:r>
        </w:p>
        <w:p w14:paraId="3CAC1F31" w14:textId="77777777" w:rsidR="00541068" w:rsidRDefault="00541068" w:rsidP="00541068">
          <w:pPr>
            <w:tabs>
              <w:tab w:val="left" w:pos="709"/>
            </w:tabs>
            <w:spacing w:after="0"/>
            <w:ind w:left="709" w:right="60"/>
            <w:rPr>
              <w:u w:val="single"/>
              <w:lang w:eastAsia="en-GB"/>
            </w:rPr>
          </w:pPr>
        </w:p>
        <w:p w14:paraId="32357FBB" w14:textId="77777777" w:rsidR="00541068" w:rsidRDefault="00541068" w:rsidP="00541068">
          <w:pPr>
            <w:tabs>
              <w:tab w:val="left" w:pos="709"/>
            </w:tabs>
            <w:spacing w:after="0"/>
            <w:ind w:left="709" w:right="60"/>
            <w:rPr>
              <w:u w:val="single"/>
              <w:lang w:eastAsia="en-GB"/>
            </w:rPr>
          </w:pPr>
          <w:r>
            <w:rPr>
              <w:u w:val="single"/>
              <w:lang w:eastAsia="en-GB"/>
            </w:rPr>
            <w:t>Langue(s) nécessaire(s) pour l'accomplissement des tâches</w:t>
          </w:r>
        </w:p>
        <w:p w14:paraId="4971F61C" w14:textId="77777777" w:rsidR="00541068" w:rsidRDefault="00541068" w:rsidP="00541068">
          <w:pPr>
            <w:tabs>
              <w:tab w:val="left" w:pos="709"/>
            </w:tabs>
            <w:spacing w:after="0"/>
            <w:ind w:left="709" w:right="60"/>
            <w:rPr>
              <w:u w:val="single"/>
              <w:lang w:eastAsia="en-GB"/>
            </w:rPr>
          </w:pPr>
        </w:p>
        <w:p w14:paraId="33FB6D75" w14:textId="77777777" w:rsidR="00541068" w:rsidRDefault="00541068" w:rsidP="00541068">
          <w:pPr>
            <w:rPr>
              <w:rFonts w:asciiTheme="minorHAnsi" w:eastAsiaTheme="minorHAnsi" w:hAnsiTheme="minorHAnsi" w:cstheme="minorBidi"/>
              <w:lang w:eastAsia="en-US"/>
            </w:rPr>
          </w:pPr>
          <w:r>
            <w:t>Anglais: excellent niveau de compétence en communication écrite et orale</w:t>
          </w:r>
        </w:p>
        <w:p w14:paraId="7E409EA7" w14:textId="4739565A" w:rsidR="001A0074" w:rsidRPr="00541068" w:rsidRDefault="00541068" w:rsidP="00541068">
          <w:pPr>
            <w:tabs>
              <w:tab w:val="left" w:pos="709"/>
            </w:tabs>
            <w:spacing w:after="0"/>
            <w:ind w:right="60"/>
            <w:rPr>
              <w:u w:val="single"/>
              <w:lang w:eastAsia="en-GB"/>
            </w:rPr>
          </w:pPr>
          <w:r>
            <w:lastRenderedPageBreak/>
            <w:t>Français ou allemand: un bon niveau de compétence en communication écrite et orale en français ou allemand serait un atout.</w:t>
          </w:r>
        </w:p>
      </w:sdtContent>
    </w:sdt>
    <w:p w14:paraId="5D76C15C" w14:textId="77777777" w:rsidR="00F65CC2" w:rsidRPr="00080A71" w:rsidRDefault="00F65CC2" w:rsidP="00377580">
      <w:pPr>
        <w:rPr>
          <w:b/>
          <w:lang w:val="en-IE" w:eastAsia="en-GB"/>
        </w:rPr>
      </w:pPr>
    </w:p>
    <w:p w14:paraId="0E0736C5" w14:textId="0F8C254A" w:rsidR="00B31DC8" w:rsidRPr="001D3EEC" w:rsidRDefault="00377580" w:rsidP="00377580">
      <w:pPr>
        <w:rPr>
          <w:b/>
          <w:u w:val="single"/>
          <w:lang w:val="fr-BE" w:eastAsia="en-GB"/>
        </w:rPr>
      </w:pPr>
      <w:r w:rsidRPr="001D3EEC">
        <w:rPr>
          <w:b/>
          <w:u w:val="single"/>
          <w:lang w:val="fr-BE" w:eastAsia="en-GB"/>
        </w:rPr>
        <w:t>Critères d</w:t>
      </w:r>
      <w:r w:rsidR="006F23BA" w:rsidRPr="001D3EEC">
        <w:rPr>
          <w:b/>
          <w:u w:val="single"/>
          <w:lang w:val="fr-BE" w:eastAsia="en-GB"/>
        </w:rPr>
        <w:t>’</w:t>
      </w:r>
      <w:r w:rsidRPr="001D3EEC">
        <w:rPr>
          <w:b/>
          <w:u w:val="single"/>
          <w:lang w:val="fr-BE" w:eastAsia="en-GB"/>
        </w:rPr>
        <w:t>éligibilité</w:t>
      </w:r>
    </w:p>
    <w:p w14:paraId="5E51F49C" w14:textId="528BE030" w:rsidR="00B31DC8" w:rsidRPr="001D3EEC" w:rsidRDefault="00B31DC8" w:rsidP="00377580">
      <w:pPr>
        <w:rPr>
          <w:lang w:val="fr-BE" w:eastAsia="en-GB"/>
        </w:rPr>
      </w:pPr>
      <w:r w:rsidRPr="001D3EEC">
        <w:rPr>
          <w:lang w:val="fr-BE" w:eastAsia="en-GB"/>
        </w:rPr>
        <w:t>Le détachement s</w:t>
      </w:r>
      <w:r w:rsidR="00443957" w:rsidRPr="001D3EEC">
        <w:rPr>
          <w:lang w:val="fr-BE" w:eastAsia="en-GB"/>
        </w:rPr>
        <w:t>era</w:t>
      </w:r>
      <w:r w:rsidRPr="001D3EEC">
        <w:rPr>
          <w:lang w:val="fr-BE" w:eastAsia="en-GB"/>
        </w:rPr>
        <w:t xml:space="preserve"> régi par la </w:t>
      </w:r>
      <w:r w:rsidRPr="001D3EEC">
        <w:rPr>
          <w:b/>
          <w:lang w:val="fr-BE" w:eastAsia="en-GB"/>
        </w:rPr>
        <w:t xml:space="preserve">décision de la Commission C(2008) 6866 </w:t>
      </w:r>
      <w:r w:rsidRPr="001D3EEC">
        <w:rPr>
          <w:bCs/>
          <w:lang w:val="fr-BE" w:eastAsia="en-GB"/>
        </w:rPr>
        <w:t>du 12/11/2008</w:t>
      </w:r>
      <w:r w:rsidRPr="001D3EEC">
        <w:rPr>
          <w:lang w:val="fr-BE" w:eastAsia="en-GB"/>
        </w:rPr>
        <w:t xml:space="preserve"> relative au régime applicable aux experts nationaux détachés et aux experts nationaux en formation professionnelle auprès des services de la Commission (décision END).</w:t>
      </w:r>
    </w:p>
    <w:p w14:paraId="7AC32D4A" w14:textId="155A89D0" w:rsidR="00443957" w:rsidRPr="001D3EEC" w:rsidRDefault="00B31DC8" w:rsidP="00377580">
      <w:pPr>
        <w:rPr>
          <w:lang w:val="fr-BE" w:eastAsia="en-GB"/>
        </w:rPr>
      </w:pPr>
      <w:r w:rsidRPr="001D3EEC">
        <w:rPr>
          <w:lang w:val="fr-BE" w:eastAsia="en-GB"/>
        </w:rPr>
        <w:t>Aux termes de la décision END, l</w:t>
      </w:r>
      <w:r w:rsidR="006F23BA" w:rsidRPr="001D3EEC">
        <w:rPr>
          <w:lang w:val="fr-BE" w:eastAsia="en-GB"/>
        </w:rPr>
        <w:t>’</w:t>
      </w:r>
      <w:r w:rsidRPr="001D3EEC">
        <w:rPr>
          <w:lang w:val="fr-BE" w:eastAsia="en-GB"/>
        </w:rPr>
        <w:t xml:space="preserve">expert national </w:t>
      </w:r>
      <w:r w:rsidR="00377580" w:rsidRPr="001D3EEC">
        <w:rPr>
          <w:lang w:val="fr-BE" w:eastAsia="en-GB"/>
        </w:rPr>
        <w:t>doi</w:t>
      </w:r>
      <w:r w:rsidRPr="001D3EEC">
        <w:rPr>
          <w:lang w:val="fr-BE" w:eastAsia="en-GB"/>
        </w:rPr>
        <w:t>t</w:t>
      </w:r>
      <w:r w:rsidR="00377580" w:rsidRPr="001D3EEC">
        <w:rPr>
          <w:lang w:val="fr-BE" w:eastAsia="en-GB"/>
        </w:rPr>
        <w:t xml:space="preserve"> obligatoirement rempli</w:t>
      </w:r>
      <w:r w:rsidRPr="001D3EEC">
        <w:rPr>
          <w:lang w:val="fr-BE" w:eastAsia="en-GB"/>
        </w:rPr>
        <w:t>r les critères d</w:t>
      </w:r>
      <w:r w:rsidR="006F23BA" w:rsidRPr="001D3EEC">
        <w:rPr>
          <w:lang w:val="fr-BE" w:eastAsia="en-GB"/>
        </w:rPr>
        <w:t>’</w:t>
      </w:r>
      <w:r w:rsidRPr="001D3EEC">
        <w:rPr>
          <w:lang w:val="fr-BE" w:eastAsia="en-GB"/>
        </w:rPr>
        <w:t xml:space="preserve">éligibilité suivantes </w:t>
      </w:r>
      <w:r w:rsidRPr="001D3EEC">
        <w:rPr>
          <w:b/>
          <w:bCs/>
          <w:lang w:val="fr-BE" w:eastAsia="en-GB"/>
        </w:rPr>
        <w:t>à la date</w:t>
      </w:r>
      <w:r w:rsidR="00443957" w:rsidRPr="001D3EEC">
        <w:rPr>
          <w:b/>
          <w:bCs/>
          <w:lang w:val="fr-BE" w:eastAsia="en-GB"/>
        </w:rPr>
        <w:t xml:space="preserve"> </w:t>
      </w:r>
      <w:r w:rsidR="00F65CC2" w:rsidRPr="001D3EEC">
        <w:rPr>
          <w:b/>
          <w:bCs/>
          <w:lang w:val="fr-BE" w:eastAsia="en-GB"/>
        </w:rPr>
        <w:t>de début du</w:t>
      </w:r>
      <w:r w:rsidR="00443957" w:rsidRPr="001D3EEC">
        <w:rPr>
          <w:b/>
          <w:bCs/>
          <w:lang w:val="fr-BE" w:eastAsia="en-GB"/>
        </w:rPr>
        <w:t xml:space="preserve"> détachement</w:t>
      </w:r>
      <w:r w:rsidR="00443957" w:rsidRPr="001D3EEC">
        <w:rPr>
          <w:lang w:val="fr-BE" w:eastAsia="en-GB"/>
        </w:rPr>
        <w:t>:</w:t>
      </w:r>
    </w:p>
    <w:p w14:paraId="1B97B0F3" w14:textId="5C5D2C69" w:rsidR="00443957" w:rsidRPr="001D3EEC" w:rsidRDefault="00443957" w:rsidP="00377580">
      <w:pPr>
        <w:rPr>
          <w:lang w:val="fr-BE" w:eastAsia="en-GB"/>
        </w:rPr>
      </w:pPr>
      <w:r w:rsidRPr="001D3EEC">
        <w:rPr>
          <w:u w:val="single"/>
          <w:lang w:val="fr-BE" w:eastAsia="en-GB"/>
        </w:rPr>
        <w:t>Expérience professionnelle</w:t>
      </w:r>
      <w:r w:rsidRPr="007E131B">
        <w:rPr>
          <w:lang w:val="fr-BE" w:eastAsia="en-GB"/>
        </w:rPr>
        <w:t>:</w:t>
      </w:r>
      <w:r w:rsidRPr="001D3EEC">
        <w:rPr>
          <w:lang w:val="fr-BE" w:eastAsia="en-GB"/>
        </w:rPr>
        <w:t xml:space="preserve"> posséder une expérience professionnelle d</w:t>
      </w:r>
      <w:r w:rsidR="006F23BA" w:rsidRPr="001D3EEC">
        <w:rPr>
          <w:lang w:val="fr-BE" w:eastAsia="en-GB"/>
        </w:rPr>
        <w:t>’</w:t>
      </w:r>
      <w:r w:rsidRPr="001D3EEC">
        <w:rPr>
          <w:lang w:val="fr-BE" w:eastAsia="en-GB"/>
        </w:rPr>
        <w:t>au moins trois ans dans des fonctions administratives, judiciaires, scientifiques, techniques, de conseil ou de supervision, à un grade équivalant au groupe de fonctions administrateur AD;</w:t>
      </w:r>
    </w:p>
    <w:p w14:paraId="00DB18A5" w14:textId="19E0B3C4" w:rsidR="00443957" w:rsidRPr="001D3EEC" w:rsidRDefault="00377580" w:rsidP="00377580">
      <w:pPr>
        <w:rPr>
          <w:lang w:val="fr-BE" w:eastAsia="en-GB"/>
        </w:rPr>
      </w:pPr>
      <w:r w:rsidRPr="001D3EEC">
        <w:rPr>
          <w:u w:val="single"/>
          <w:lang w:val="fr-BE" w:eastAsia="en-GB"/>
        </w:rPr>
        <w:t>Ancienneté de service</w:t>
      </w:r>
      <w:r w:rsidRPr="007E131B">
        <w:rPr>
          <w:lang w:val="fr-BE" w:eastAsia="en-GB"/>
        </w:rPr>
        <w:t>:</w:t>
      </w:r>
      <w:r w:rsidRPr="001D3EEC">
        <w:rPr>
          <w:lang w:val="fr-BE" w:eastAsia="en-GB"/>
        </w:rPr>
        <w:t xml:space="preserve"> avoir une ancienneté d</w:t>
      </w:r>
      <w:r w:rsidR="006F23BA" w:rsidRPr="001D3EEC">
        <w:rPr>
          <w:lang w:val="fr-BE" w:eastAsia="en-GB"/>
        </w:rPr>
        <w:t>’</w:t>
      </w:r>
      <w:r w:rsidRPr="001D3EEC">
        <w:rPr>
          <w:lang w:val="fr-BE" w:eastAsia="en-GB"/>
        </w:rPr>
        <w:t xml:space="preserve">au moins un an </w:t>
      </w:r>
      <w:r w:rsidR="00443957" w:rsidRPr="001D3EEC">
        <w:rPr>
          <w:lang w:val="fr-BE" w:eastAsia="en-GB"/>
        </w:rPr>
        <w:t xml:space="preserve">(12 mois) </w:t>
      </w:r>
      <w:r w:rsidRPr="001D3EEC">
        <w:rPr>
          <w:lang w:val="fr-BE" w:eastAsia="en-GB"/>
        </w:rPr>
        <w:t>auprès de son employeur, dans un cadre statutaire ou contractuel</w:t>
      </w:r>
      <w:r w:rsidR="00443957" w:rsidRPr="001D3EEC">
        <w:rPr>
          <w:lang w:val="fr-BE" w:eastAsia="en-GB"/>
        </w:rPr>
        <w:t>;</w:t>
      </w:r>
    </w:p>
    <w:p w14:paraId="5C4AB867" w14:textId="56789528" w:rsidR="00443957" w:rsidRPr="001D3EEC" w:rsidRDefault="00443957" w:rsidP="00377580">
      <w:pPr>
        <w:rPr>
          <w:lang w:val="fr-BE" w:eastAsia="en-GB"/>
        </w:rPr>
      </w:pPr>
      <w:r w:rsidRPr="001D3EEC">
        <w:rPr>
          <w:u w:val="single"/>
          <w:lang w:val="fr-BE" w:eastAsia="en-GB"/>
        </w:rPr>
        <w:t>Employeur</w:t>
      </w:r>
      <w:r w:rsidRPr="007E131B">
        <w:rPr>
          <w:lang w:val="fr-BE" w:eastAsia="en-GB"/>
        </w:rPr>
        <w:t>:</w:t>
      </w:r>
      <w:r w:rsidRPr="001D3EEC">
        <w:rPr>
          <w:lang w:val="fr-BE" w:eastAsia="en-GB"/>
        </w:rPr>
        <w:t xml:space="preserve"> </w:t>
      </w:r>
      <w:r w:rsidR="000914BF" w:rsidRPr="001D3EEC">
        <w:rPr>
          <w:lang w:val="fr-BE" w:eastAsia="en-GB"/>
        </w:rPr>
        <w:t xml:space="preserve">être employé par </w:t>
      </w:r>
      <w:r w:rsidRPr="001D3EEC">
        <w:rPr>
          <w:lang w:val="fr-BE" w:eastAsia="en-GB"/>
        </w:rPr>
        <w:t xml:space="preserve">une administration publique nationale, régionale ou locale, ou </w:t>
      </w:r>
      <w:r w:rsidR="000914BF" w:rsidRPr="001D3EEC">
        <w:rPr>
          <w:lang w:val="fr-BE" w:eastAsia="en-GB"/>
        </w:rPr>
        <w:t>par une organisation intergouvernementale</w:t>
      </w:r>
      <w:r w:rsidRPr="001D3EEC">
        <w:rPr>
          <w:lang w:val="fr-BE" w:eastAsia="en-GB"/>
        </w:rPr>
        <w:t xml:space="preserve"> (OIG); </w:t>
      </w:r>
      <w:r w:rsidR="000914BF" w:rsidRPr="001D3EEC">
        <w:rPr>
          <w:lang w:val="fr-BE" w:eastAsia="en-GB"/>
        </w:rPr>
        <w:t xml:space="preserve">exceptionnellement et après dérogation, la Commission peut accepter des candidatures </w:t>
      </w:r>
      <w:r w:rsidR="004D3B51" w:rsidRPr="001D3EEC">
        <w:rPr>
          <w:lang w:val="fr-BE" w:eastAsia="en-GB"/>
        </w:rPr>
        <w:t>d</w:t>
      </w:r>
      <w:r w:rsidR="006F23BA" w:rsidRPr="001D3EEC">
        <w:rPr>
          <w:lang w:val="fr-BE" w:eastAsia="en-GB"/>
        </w:rPr>
        <w:t>’</w:t>
      </w:r>
      <w:r w:rsidR="004D3B51" w:rsidRPr="001D3EEC">
        <w:rPr>
          <w:lang w:val="fr-BE" w:eastAsia="en-GB"/>
        </w:rPr>
        <w:t xml:space="preserve">un </w:t>
      </w:r>
      <w:r w:rsidR="000914BF" w:rsidRPr="001D3EEC">
        <w:rPr>
          <w:lang w:val="fr-BE" w:eastAsia="en-GB"/>
        </w:rPr>
        <w:t>employeur rel</w:t>
      </w:r>
      <w:r w:rsidR="004D3B51" w:rsidRPr="001D3EEC">
        <w:rPr>
          <w:lang w:val="fr-BE" w:eastAsia="en-GB"/>
        </w:rPr>
        <w:t xml:space="preserve">evant </w:t>
      </w:r>
      <w:r w:rsidR="000914BF" w:rsidRPr="001D3EEC">
        <w:rPr>
          <w:lang w:val="fr-BE" w:eastAsia="en-GB"/>
        </w:rPr>
        <w:t>du secteur public (e.g. agence ou institut de régularisation)</w:t>
      </w:r>
      <w:r w:rsidR="006F23BA" w:rsidRPr="001D3EEC">
        <w:rPr>
          <w:lang w:val="fr-BE" w:eastAsia="en-GB"/>
        </w:rPr>
        <w:t xml:space="preserve">, </w:t>
      </w:r>
      <w:r w:rsidR="004D3B51" w:rsidRPr="001D3EEC">
        <w:rPr>
          <w:lang w:val="fr-BE" w:eastAsia="en-GB"/>
        </w:rPr>
        <w:t>d</w:t>
      </w:r>
      <w:r w:rsidR="006F23BA" w:rsidRPr="001D3EEC">
        <w:rPr>
          <w:lang w:val="fr-BE" w:eastAsia="en-GB"/>
        </w:rPr>
        <w:t>’</w:t>
      </w:r>
      <w:r w:rsidR="000914BF" w:rsidRPr="001D3EEC">
        <w:rPr>
          <w:lang w:val="fr-BE" w:eastAsia="en-GB"/>
        </w:rPr>
        <w:t xml:space="preserve">une université ou </w:t>
      </w:r>
      <w:r w:rsidR="004D3B51" w:rsidRPr="001D3EEC">
        <w:rPr>
          <w:lang w:val="fr-BE" w:eastAsia="en-GB"/>
        </w:rPr>
        <w:t>d</w:t>
      </w:r>
      <w:r w:rsidR="006F23BA" w:rsidRPr="001D3EEC">
        <w:rPr>
          <w:lang w:val="fr-BE" w:eastAsia="en-GB"/>
        </w:rPr>
        <w:t>’</w:t>
      </w:r>
      <w:r w:rsidR="000914BF" w:rsidRPr="001D3EEC">
        <w:rPr>
          <w:lang w:val="fr-BE" w:eastAsia="en-GB"/>
        </w:rPr>
        <w:t>un organisme de recherche indépendant.</w:t>
      </w:r>
    </w:p>
    <w:p w14:paraId="6DBB170A" w14:textId="538079DF" w:rsidR="00377580" w:rsidRPr="001D3EEC" w:rsidRDefault="00377580" w:rsidP="00377580">
      <w:pPr>
        <w:rPr>
          <w:lang w:val="fr-BE" w:eastAsia="en-GB"/>
        </w:rPr>
      </w:pPr>
      <w:r w:rsidRPr="001D3EEC">
        <w:rPr>
          <w:u w:val="single"/>
          <w:lang w:val="fr-BE" w:eastAsia="en-GB"/>
        </w:rPr>
        <w:t>Compétences linguistiques</w:t>
      </w:r>
      <w:r w:rsidRPr="007E131B">
        <w:rPr>
          <w:lang w:val="fr-BE" w:eastAsia="en-GB"/>
        </w:rPr>
        <w:t>:</w:t>
      </w:r>
      <w:r w:rsidRPr="001D3EEC">
        <w:rPr>
          <w:lang w:val="fr-BE" w:eastAsia="en-GB"/>
        </w:rPr>
        <w:t xml:space="preserve"> avoir une connaissance approfondie d</w:t>
      </w:r>
      <w:r w:rsidR="006F23BA" w:rsidRPr="001D3EEC">
        <w:rPr>
          <w:lang w:val="fr-BE" w:eastAsia="en-GB"/>
        </w:rPr>
        <w:t>’</w:t>
      </w:r>
      <w:r w:rsidRPr="001D3EEC">
        <w:rPr>
          <w:lang w:val="fr-BE" w:eastAsia="en-GB"/>
        </w:rPr>
        <w:t>une des langues de l</w:t>
      </w:r>
      <w:r w:rsidR="006F23BA" w:rsidRPr="001D3EEC">
        <w:rPr>
          <w:lang w:val="fr-BE" w:eastAsia="en-GB"/>
        </w:rPr>
        <w:t>’</w:t>
      </w:r>
      <w:r w:rsidRPr="001D3EEC">
        <w:rPr>
          <w:lang w:val="fr-BE" w:eastAsia="en-GB"/>
        </w:rPr>
        <w:t>Union européenne et une connaissance satisfaisante d</w:t>
      </w:r>
      <w:r w:rsidR="006F23BA" w:rsidRPr="001D3EEC">
        <w:rPr>
          <w:lang w:val="fr-BE" w:eastAsia="en-GB"/>
        </w:rPr>
        <w:t>’</w:t>
      </w:r>
      <w:r w:rsidRPr="001D3EEC">
        <w:rPr>
          <w:lang w:val="fr-BE" w:eastAsia="en-GB"/>
        </w:rPr>
        <w:t>une autre langue de l</w:t>
      </w:r>
      <w:r w:rsidR="006F23BA" w:rsidRPr="001D3EEC">
        <w:rPr>
          <w:lang w:val="fr-BE" w:eastAsia="en-GB"/>
        </w:rPr>
        <w:t>’</w:t>
      </w:r>
      <w:r w:rsidRPr="001D3EEC">
        <w:rPr>
          <w:lang w:val="fr-BE" w:eastAsia="en-GB"/>
        </w:rPr>
        <w:t>Union européenne dans la mesure nécessaire aux fonctions qu</w:t>
      </w:r>
      <w:r w:rsidR="006F23BA" w:rsidRPr="001D3EEC">
        <w:rPr>
          <w:lang w:val="fr-BE" w:eastAsia="en-GB"/>
        </w:rPr>
        <w:t>’</w:t>
      </w:r>
      <w:r w:rsidRPr="001D3EEC">
        <w:rPr>
          <w:lang w:val="fr-BE" w:eastAsia="en-GB"/>
        </w:rPr>
        <w:t xml:space="preserve">il est appelé à exercer. </w:t>
      </w:r>
      <w:r w:rsidR="004D3B51" w:rsidRPr="001D3EEC">
        <w:rPr>
          <w:lang w:val="fr-BE" w:eastAsia="en-GB"/>
        </w:rPr>
        <w:t>L</w:t>
      </w:r>
      <w:r w:rsidR="006F23BA" w:rsidRPr="001D3EEC">
        <w:rPr>
          <w:lang w:val="fr-BE" w:eastAsia="en-GB"/>
        </w:rPr>
        <w:t>’</w:t>
      </w:r>
      <w:r w:rsidR="004D3B51" w:rsidRPr="001D3EEC">
        <w:rPr>
          <w:lang w:val="fr-BE" w:eastAsia="en-GB"/>
        </w:rPr>
        <w:t>expert national d</w:t>
      </w:r>
      <w:r w:rsidR="006F23BA" w:rsidRPr="001D3EEC">
        <w:rPr>
          <w:lang w:val="fr-BE" w:eastAsia="en-GB"/>
        </w:rPr>
        <w:t>’</w:t>
      </w:r>
      <w:r w:rsidRPr="001D3EEC">
        <w:rPr>
          <w:lang w:val="fr-BE" w:eastAsia="en-GB"/>
        </w:rPr>
        <w:t xml:space="preserve">un pays tiers doit justifier posséder une connaissance approfondie </w:t>
      </w:r>
      <w:r w:rsidR="007A1396" w:rsidRPr="001D3EEC">
        <w:rPr>
          <w:lang w:val="fr-BE" w:eastAsia="en-GB"/>
        </w:rPr>
        <w:t>de la</w:t>
      </w:r>
      <w:r w:rsidRPr="001D3EEC">
        <w:rPr>
          <w:lang w:val="fr-BE" w:eastAsia="en-GB"/>
        </w:rPr>
        <w:t xml:space="preserve"> langue de l</w:t>
      </w:r>
      <w:r w:rsidR="006F23BA" w:rsidRPr="001D3EEC">
        <w:rPr>
          <w:lang w:val="fr-BE" w:eastAsia="en-GB"/>
        </w:rPr>
        <w:t>’</w:t>
      </w:r>
      <w:r w:rsidRPr="001D3EEC">
        <w:rPr>
          <w:lang w:val="fr-BE" w:eastAsia="en-GB"/>
        </w:rPr>
        <w:t>Union européenne nécessaire à l</w:t>
      </w:r>
      <w:r w:rsidR="006F23BA" w:rsidRPr="001D3EEC">
        <w:rPr>
          <w:lang w:val="fr-BE" w:eastAsia="en-GB"/>
        </w:rPr>
        <w:t>’</w:t>
      </w:r>
      <w:r w:rsidRPr="001D3EEC">
        <w:rPr>
          <w:lang w:val="fr-BE" w:eastAsia="en-GB"/>
        </w:rPr>
        <w:t>accomplissement des tâches qui lui seront confiées.</w:t>
      </w:r>
    </w:p>
    <w:p w14:paraId="5293BC74" w14:textId="77777777" w:rsidR="00377580" w:rsidRPr="001D3EEC" w:rsidRDefault="00377580" w:rsidP="00377580">
      <w:pPr>
        <w:rPr>
          <w:lang w:val="fr-BE" w:eastAsia="en-GB"/>
        </w:rPr>
      </w:pPr>
    </w:p>
    <w:p w14:paraId="2FB5DCD5" w14:textId="77777777" w:rsidR="004D3B51" w:rsidRPr="001D3EEC" w:rsidRDefault="00377580" w:rsidP="00377580">
      <w:pPr>
        <w:rPr>
          <w:b/>
          <w:u w:val="single"/>
          <w:lang w:val="fr-BE" w:eastAsia="en-GB"/>
        </w:rPr>
      </w:pPr>
      <w:r w:rsidRPr="001D3EEC">
        <w:rPr>
          <w:b/>
          <w:u w:val="single"/>
          <w:lang w:val="fr-BE" w:eastAsia="en-GB"/>
        </w:rPr>
        <w:t>Conditions du détachement</w:t>
      </w:r>
    </w:p>
    <w:p w14:paraId="4BF19B6D" w14:textId="36AA9427" w:rsidR="004D3B51" w:rsidRPr="001D3EEC" w:rsidRDefault="007B5FAE" w:rsidP="004D3B51">
      <w:pPr>
        <w:rPr>
          <w:bCs/>
          <w:lang w:val="fr-BE" w:eastAsia="en-GB"/>
        </w:rPr>
      </w:pPr>
      <w:r w:rsidRPr="001D3EEC">
        <w:rPr>
          <w:bCs/>
          <w:lang w:val="fr-BE" w:eastAsia="en-GB"/>
        </w:rPr>
        <w:t>L’expert national</w:t>
      </w:r>
      <w:r w:rsidR="004D3B51" w:rsidRPr="001D3EEC">
        <w:rPr>
          <w:bCs/>
          <w:lang w:val="fr-BE" w:eastAsia="en-GB"/>
        </w:rPr>
        <w:t xml:space="preserve"> </w:t>
      </w:r>
      <w:r w:rsidRPr="001D3EEC">
        <w:rPr>
          <w:bCs/>
          <w:lang w:val="fr-BE" w:eastAsia="en-GB"/>
        </w:rPr>
        <w:t>restera</w:t>
      </w:r>
      <w:r w:rsidR="00377580" w:rsidRPr="001D3EEC">
        <w:rPr>
          <w:bCs/>
          <w:lang w:val="fr-BE" w:eastAsia="en-GB"/>
        </w:rPr>
        <w:t xml:space="preserve"> employé et rémunéré par son employeur durant toute la durée du détachement</w:t>
      </w:r>
      <w:r w:rsidR="004D3B51" w:rsidRPr="001D3EEC">
        <w:rPr>
          <w:bCs/>
          <w:lang w:val="fr-BE" w:eastAsia="en-GB"/>
        </w:rPr>
        <w:t xml:space="preserve"> et </w:t>
      </w:r>
      <w:r w:rsidR="00377580" w:rsidRPr="001D3EEC">
        <w:rPr>
          <w:bCs/>
          <w:lang w:val="fr-BE" w:eastAsia="en-GB"/>
        </w:rPr>
        <w:t xml:space="preserve">restera également couvert par </w:t>
      </w:r>
      <w:r w:rsidR="004D3B51" w:rsidRPr="001D3EEC">
        <w:rPr>
          <w:bCs/>
          <w:lang w:val="fr-BE" w:eastAsia="en-GB"/>
        </w:rPr>
        <w:t>s</w:t>
      </w:r>
      <w:r w:rsidR="00377580" w:rsidRPr="001D3EEC">
        <w:rPr>
          <w:bCs/>
          <w:lang w:val="fr-BE" w:eastAsia="en-GB"/>
        </w:rPr>
        <w:t xml:space="preserve">a sécurité sociale </w:t>
      </w:r>
      <w:r w:rsidR="004D3B51" w:rsidRPr="001D3EEC">
        <w:rPr>
          <w:bCs/>
          <w:lang w:val="fr-BE" w:eastAsia="en-GB"/>
        </w:rPr>
        <w:t>(</w:t>
      </w:r>
      <w:r w:rsidR="00377580" w:rsidRPr="001D3EEC">
        <w:rPr>
          <w:bCs/>
          <w:lang w:val="fr-BE" w:eastAsia="en-GB"/>
        </w:rPr>
        <w:t>nationale</w:t>
      </w:r>
      <w:r w:rsidR="004D3B51" w:rsidRPr="001D3EEC">
        <w:rPr>
          <w:bCs/>
          <w:lang w:val="fr-BE" w:eastAsia="en-GB"/>
        </w:rPr>
        <w:t>).</w:t>
      </w:r>
    </w:p>
    <w:p w14:paraId="329873DE" w14:textId="041EFBC5" w:rsidR="006F23BA" w:rsidRPr="001D3EEC" w:rsidRDefault="006F23BA" w:rsidP="00A917BE">
      <w:pPr>
        <w:rPr>
          <w:bCs/>
          <w:lang w:val="fr-BE" w:eastAsia="en-GB"/>
        </w:rPr>
      </w:pPr>
      <w:r w:rsidRPr="001D3EEC">
        <w:rPr>
          <w:bCs/>
          <w:lang w:val="fr-BE" w:eastAsia="en-GB"/>
        </w:rPr>
        <w:t xml:space="preserve">Il </w:t>
      </w:r>
      <w:r w:rsidR="007A1396" w:rsidRPr="001D3EEC">
        <w:rPr>
          <w:bCs/>
          <w:lang w:val="fr-BE" w:eastAsia="en-GB"/>
        </w:rPr>
        <w:t xml:space="preserve">/ elle </w:t>
      </w:r>
      <w:r w:rsidRPr="001D3EEC">
        <w:rPr>
          <w:bCs/>
          <w:lang w:val="fr-BE" w:eastAsia="en-GB"/>
        </w:rPr>
        <w:t xml:space="preserve">exerce ses fonctions au sein de la Commission dans les conditions fixées par la décision END précitée et </w:t>
      </w:r>
      <w:r w:rsidR="007B5FAE" w:rsidRPr="001D3EEC">
        <w:rPr>
          <w:bCs/>
          <w:lang w:val="fr-BE" w:eastAsia="en-GB"/>
        </w:rPr>
        <w:t xml:space="preserve">sera </w:t>
      </w:r>
      <w:r w:rsidRPr="001D3EEC">
        <w:rPr>
          <w:bCs/>
          <w:lang w:val="fr-BE" w:eastAsia="en-GB"/>
        </w:rPr>
        <w:t>soumis</w:t>
      </w:r>
      <w:r w:rsidR="007A1396" w:rsidRPr="001D3EEC">
        <w:rPr>
          <w:bCs/>
          <w:lang w:val="fr-BE" w:eastAsia="en-GB"/>
        </w:rPr>
        <w:t>(e)</w:t>
      </w:r>
      <w:r w:rsidRPr="001D3EEC">
        <w:rPr>
          <w:bCs/>
          <w:lang w:val="fr-BE" w:eastAsia="en-GB"/>
        </w:rPr>
        <w:t xml:space="preserve"> aux règles de confidentialité, de loyauté et d’absence de conflit d’intérêts qui y sont définies.</w:t>
      </w:r>
    </w:p>
    <w:p w14:paraId="43DCD3E1" w14:textId="02D043BF" w:rsidR="00443957" w:rsidRPr="001D3EEC" w:rsidRDefault="006F23BA" w:rsidP="006F23BA">
      <w:pPr>
        <w:pStyle w:val="Replace"/>
        <w:rPr>
          <w:lang w:val="fr-BE"/>
        </w:rPr>
      </w:pPr>
      <w:r w:rsidRPr="001D3EEC">
        <w:rPr>
          <w:lang w:val="fr-BE"/>
        </w:rPr>
        <w:t>L</w:t>
      </w:r>
      <w:r w:rsidR="00A917BE" w:rsidRPr="001D3EEC">
        <w:rPr>
          <w:lang w:val="fr-BE"/>
        </w:rPr>
        <w:t xml:space="preserve">es indemnités de séjour </w:t>
      </w:r>
      <w:r w:rsidRPr="001D3EEC">
        <w:rPr>
          <w:lang w:val="fr-BE"/>
        </w:rPr>
        <w:t xml:space="preserve">ne seront </w:t>
      </w:r>
      <w:r w:rsidR="007B5FAE" w:rsidRPr="001D3EEC">
        <w:rPr>
          <w:lang w:val="fr-BE"/>
        </w:rPr>
        <w:t>octroyées</w:t>
      </w:r>
      <w:r w:rsidRPr="001D3EEC">
        <w:rPr>
          <w:lang w:val="fr-BE"/>
        </w:rPr>
        <w:t xml:space="preserve"> à l’expert national </w:t>
      </w:r>
      <w:r w:rsidR="00F65CC2" w:rsidRPr="001D3EEC">
        <w:rPr>
          <w:lang w:val="fr-BE"/>
        </w:rPr>
        <w:t>qu</w:t>
      </w:r>
      <w:r w:rsidR="00A917BE" w:rsidRPr="001D3EEC">
        <w:rPr>
          <w:lang w:val="fr-BE"/>
        </w:rPr>
        <w:t>i rempli</w:t>
      </w:r>
      <w:r w:rsidR="00F65CC2" w:rsidRPr="001D3EEC">
        <w:rPr>
          <w:lang w:val="fr-BE"/>
        </w:rPr>
        <w:t>sse</w:t>
      </w:r>
      <w:r w:rsidR="00A917BE" w:rsidRPr="001D3EEC">
        <w:rPr>
          <w:lang w:val="fr-BE"/>
        </w:rPr>
        <w:t xml:space="preserve"> les conditions</w:t>
      </w:r>
      <w:r w:rsidRPr="001D3EEC">
        <w:rPr>
          <w:lang w:val="fr-BE"/>
        </w:rPr>
        <w:t xml:space="preserve"> prévues à </w:t>
      </w:r>
      <w:r w:rsidR="00A917BE" w:rsidRPr="001D3EEC">
        <w:rPr>
          <w:lang w:val="fr-BE"/>
        </w:rPr>
        <w:t>l</w:t>
      </w:r>
      <w:r w:rsidRPr="001D3EEC">
        <w:rPr>
          <w:lang w:val="fr-BE"/>
        </w:rPr>
        <w:t>’</w:t>
      </w:r>
      <w:r w:rsidR="00A917BE" w:rsidRPr="001D3EEC">
        <w:rPr>
          <w:lang w:val="fr-BE"/>
        </w:rPr>
        <w:t>article 17 de la décision END.</w:t>
      </w:r>
    </w:p>
    <w:p w14:paraId="1D83DC51" w14:textId="0AC3A0CD" w:rsidR="00377580" w:rsidRPr="001D3EEC" w:rsidRDefault="00377580" w:rsidP="00377580">
      <w:pPr>
        <w:rPr>
          <w:lang w:val="fr-BE" w:eastAsia="en-GB"/>
        </w:rPr>
      </w:pPr>
      <w:r w:rsidRPr="001D3EEC">
        <w:rPr>
          <w:lang w:val="fr-BE" w:eastAsia="en-GB"/>
        </w:rPr>
        <w:t xml:space="preserve">Toute personne postée dans une </w:t>
      </w:r>
      <w:r w:rsidRPr="001D3EEC">
        <w:rPr>
          <w:bCs/>
          <w:lang w:val="fr-BE" w:eastAsia="en-GB"/>
        </w:rPr>
        <w:t>délégation de l</w:t>
      </w:r>
      <w:r w:rsidR="006F23BA" w:rsidRPr="001D3EEC">
        <w:rPr>
          <w:bCs/>
          <w:lang w:val="fr-BE" w:eastAsia="en-GB"/>
        </w:rPr>
        <w:t>’</w:t>
      </w:r>
      <w:r w:rsidRPr="001D3EEC">
        <w:rPr>
          <w:bCs/>
          <w:lang w:val="fr-BE" w:eastAsia="en-GB"/>
        </w:rPr>
        <w:t>Union européenne</w:t>
      </w:r>
      <w:r w:rsidRPr="001D3EEC">
        <w:rPr>
          <w:lang w:val="fr-BE" w:eastAsia="en-GB"/>
        </w:rPr>
        <w:t xml:space="preserve"> doit avoir une habilitation de sécurité (jusqu</w:t>
      </w:r>
      <w:r w:rsidR="006F23BA" w:rsidRPr="001D3EEC">
        <w:rPr>
          <w:lang w:val="fr-BE" w:eastAsia="en-GB"/>
        </w:rPr>
        <w:t>’</w:t>
      </w:r>
      <w:r w:rsidRPr="001D3EEC">
        <w:rPr>
          <w:lang w:val="fr-BE" w:eastAsia="en-GB"/>
        </w:rPr>
        <w:t xml:space="preserve">au niveau SECRET UE/EU SECRET conformément </w:t>
      </w:r>
      <w:hyperlink r:id="rId11" w:history="1">
        <w:r w:rsidR="00F65CC2" w:rsidRPr="001D3EEC">
          <w:rPr>
            <w:rStyle w:val="Hyperlink"/>
            <w:lang w:val="fr-BE"/>
          </w:rPr>
          <w:t>à la décision de la Commission (EU – Euratom) 2015/444 du 13 mars 2015</w:t>
        </w:r>
      </w:hyperlink>
      <w:r w:rsidRPr="001D3EEC">
        <w:rPr>
          <w:lang w:val="fr-BE" w:eastAsia="en-GB"/>
        </w:rPr>
        <w:t xml:space="preserve">. </w:t>
      </w:r>
      <w:r w:rsidR="007B5FAE" w:rsidRPr="001D3EEC">
        <w:rPr>
          <w:lang w:val="fr-BE" w:eastAsia="en-GB"/>
        </w:rPr>
        <w:t>L’expert national</w:t>
      </w:r>
      <w:r w:rsidRPr="001D3EEC">
        <w:rPr>
          <w:lang w:val="fr-BE" w:eastAsia="en-GB"/>
        </w:rPr>
        <w:t xml:space="preserve"> aura l</w:t>
      </w:r>
      <w:r w:rsidR="006F23BA" w:rsidRPr="001D3EEC">
        <w:rPr>
          <w:lang w:val="fr-BE" w:eastAsia="en-GB"/>
        </w:rPr>
        <w:t>’</w:t>
      </w:r>
      <w:r w:rsidRPr="001D3EEC">
        <w:rPr>
          <w:lang w:val="fr-BE" w:eastAsia="en-GB"/>
        </w:rPr>
        <w:t>obligation de lancer cette procédure d</w:t>
      </w:r>
      <w:r w:rsidR="006F23BA" w:rsidRPr="001D3EEC">
        <w:rPr>
          <w:lang w:val="fr-BE" w:eastAsia="en-GB"/>
        </w:rPr>
        <w:t>’</w:t>
      </w:r>
      <w:r w:rsidRPr="001D3EEC">
        <w:rPr>
          <w:lang w:val="fr-BE" w:eastAsia="en-GB"/>
        </w:rPr>
        <w:t>habilitation de sécurité avant d</w:t>
      </w:r>
      <w:r w:rsidR="006F23BA" w:rsidRPr="001D3EEC">
        <w:rPr>
          <w:lang w:val="fr-BE" w:eastAsia="en-GB"/>
        </w:rPr>
        <w:t>’</w:t>
      </w:r>
      <w:r w:rsidRPr="001D3EEC">
        <w:rPr>
          <w:lang w:val="fr-BE" w:eastAsia="en-GB"/>
        </w:rPr>
        <w:t>obtenir la confirmation de son détachement.</w:t>
      </w:r>
    </w:p>
    <w:p w14:paraId="39E123A3" w14:textId="77777777" w:rsidR="00443957" w:rsidRPr="001D3EEC" w:rsidRDefault="00443957" w:rsidP="00443957">
      <w:pPr>
        <w:rPr>
          <w:u w:val="single"/>
          <w:lang w:val="fr-BE" w:eastAsia="en-GB"/>
        </w:rPr>
      </w:pPr>
    </w:p>
    <w:p w14:paraId="7E1895C8" w14:textId="77777777" w:rsidR="007B5FAE" w:rsidRPr="001D3EEC" w:rsidRDefault="00443957" w:rsidP="00F65CC2">
      <w:pPr>
        <w:keepNext/>
        <w:rPr>
          <w:b/>
          <w:szCs w:val="24"/>
          <w:u w:val="single"/>
          <w:lang w:val="fr-BE" w:eastAsia="en-GB"/>
        </w:rPr>
      </w:pPr>
      <w:r w:rsidRPr="001D3EEC">
        <w:rPr>
          <w:b/>
          <w:szCs w:val="24"/>
          <w:u w:val="single"/>
          <w:lang w:val="fr-BE" w:eastAsia="en-GB"/>
        </w:rPr>
        <w:lastRenderedPageBreak/>
        <w:t>Soumission des candidatures et procédure de sélection</w:t>
      </w:r>
    </w:p>
    <w:p w14:paraId="3E74F7FF" w14:textId="0DFC849C" w:rsidR="007B5FAE" w:rsidRPr="001D3EEC" w:rsidRDefault="00443957" w:rsidP="00443957">
      <w:pPr>
        <w:rPr>
          <w:b/>
          <w:lang w:val="fr-BE" w:eastAsia="en-GB"/>
        </w:rPr>
      </w:pPr>
      <w:r w:rsidRPr="001D3EEC">
        <w:rPr>
          <w:lang w:val="fr-BE" w:eastAsia="en-GB"/>
        </w:rPr>
        <w:t>Les candidats doivent envoyer leur candidature</w:t>
      </w:r>
      <w:r w:rsidRPr="001D3EEC">
        <w:rPr>
          <w:b/>
          <w:color w:val="FF0000"/>
          <w:lang w:val="fr-BE" w:eastAsia="en-GB"/>
        </w:rPr>
        <w:t xml:space="preserve"> </w:t>
      </w:r>
      <w:r w:rsidRPr="001D3EEC">
        <w:rPr>
          <w:lang w:val="fr-BE" w:eastAsia="en-GB"/>
        </w:rPr>
        <w:t xml:space="preserve">sous format </w:t>
      </w:r>
      <w:r w:rsidRPr="001D3EEC">
        <w:rPr>
          <w:b/>
          <w:lang w:val="fr-BE" w:eastAsia="en-GB"/>
        </w:rPr>
        <w:t xml:space="preserve">CV Europass </w:t>
      </w:r>
      <w:r w:rsidRPr="001D3EEC">
        <w:rPr>
          <w:lang w:val="fr-BE" w:eastAsia="en-GB"/>
        </w:rPr>
        <w:t>(</w:t>
      </w:r>
      <w:hyperlink r:id="rId12" w:history="1">
        <w:r w:rsidR="00E5708E" w:rsidRPr="001D3EEC">
          <w:rPr>
            <w:rStyle w:val="Hyperlink"/>
            <w:lang w:val="fr-BE"/>
          </w:rPr>
          <w:t>Créez votre CV Europass | Europass</w:t>
        </w:r>
      </w:hyperlink>
      <w:r w:rsidRPr="001D3EEC">
        <w:rPr>
          <w:lang w:val="fr-BE" w:eastAsia="en-GB"/>
        </w:rPr>
        <w:t>)</w:t>
      </w:r>
      <w:r w:rsidRPr="001D3EEC">
        <w:rPr>
          <w:b/>
          <w:lang w:val="fr-BE" w:eastAsia="en-GB"/>
        </w:rPr>
        <w:t xml:space="preserve"> </w:t>
      </w:r>
      <w:r w:rsidRPr="001D3EEC">
        <w:rPr>
          <w:lang w:val="fr-BE" w:eastAsia="en-GB"/>
        </w:rPr>
        <w:t>en français, anglais ou allemand</w:t>
      </w:r>
      <w:r w:rsidRPr="001D3EEC">
        <w:rPr>
          <w:b/>
          <w:lang w:val="fr-BE" w:eastAsia="en-GB"/>
        </w:rPr>
        <w:t xml:space="preserve"> </w:t>
      </w:r>
      <w:r w:rsidRPr="001D3EEC">
        <w:rPr>
          <w:b/>
          <w:u w:val="single"/>
          <w:lang w:val="fr-BE" w:eastAsia="en-GB"/>
        </w:rPr>
        <w:t>uniquement à la représentation permanente / mission diplomatique de leur pays auprès de l</w:t>
      </w:r>
      <w:r w:rsidR="006F23BA" w:rsidRPr="001D3EEC">
        <w:rPr>
          <w:b/>
          <w:u w:val="single"/>
          <w:lang w:val="fr-BE" w:eastAsia="en-GB"/>
        </w:rPr>
        <w:t>’</w:t>
      </w:r>
      <w:r w:rsidRPr="001D3EEC">
        <w:rPr>
          <w:b/>
          <w:u w:val="single"/>
          <w:lang w:val="fr-BE" w:eastAsia="en-GB"/>
        </w:rPr>
        <w:t>UE</w:t>
      </w:r>
      <w:r w:rsidRPr="001D3EEC">
        <w:rPr>
          <w:lang w:val="fr-BE" w:eastAsia="en-GB"/>
        </w:rPr>
        <w:t>,</w:t>
      </w:r>
      <w:r w:rsidRPr="001D3EEC">
        <w:rPr>
          <w:color w:val="FF0000"/>
          <w:lang w:val="fr-BE" w:eastAsia="en-GB"/>
        </w:rPr>
        <w:t xml:space="preserve"> </w:t>
      </w:r>
      <w:r w:rsidRPr="001D3EEC">
        <w:rPr>
          <w:lang w:val="fr-BE" w:eastAsia="en-GB"/>
        </w:rPr>
        <w:t>qui la transmettra aux services compétents de la Commission, dans les délais fixés par ces derniers. Le CV doit obligatoirement mentionner la date de naissance et la nationalité du candidat.</w:t>
      </w:r>
    </w:p>
    <w:p w14:paraId="0D20F032" w14:textId="2B781E9E" w:rsidR="00443957" w:rsidRPr="001D3EEC" w:rsidRDefault="00443957" w:rsidP="00443957">
      <w:pPr>
        <w:rPr>
          <w:lang w:val="fr-BE" w:eastAsia="en-GB"/>
        </w:rPr>
      </w:pPr>
      <w:r w:rsidRPr="001D3EEC">
        <w:rPr>
          <w:lang w:val="fr-BE" w:eastAsia="en-GB"/>
        </w:rPr>
        <w:t>Les candidats sont priés de ne pas joindre à leur candidature d</w:t>
      </w:r>
      <w:r w:rsidR="006F23BA" w:rsidRPr="001D3EEC">
        <w:rPr>
          <w:lang w:val="fr-BE" w:eastAsia="en-GB"/>
        </w:rPr>
        <w:t>’</w:t>
      </w:r>
      <w:r w:rsidRPr="001D3EEC">
        <w:rPr>
          <w:lang w:val="fr-BE" w:eastAsia="en-GB"/>
        </w:rPr>
        <w:t>autres documents</w:t>
      </w:r>
      <w:r w:rsidRPr="001D3EEC">
        <w:rPr>
          <w:b/>
          <w:lang w:val="fr-BE" w:eastAsia="en-GB"/>
        </w:rPr>
        <w:t xml:space="preserve"> </w:t>
      </w:r>
      <w:r w:rsidRPr="001D3EEC">
        <w:rPr>
          <w:lang w:val="fr-BE" w:eastAsia="en-GB"/>
        </w:rPr>
        <w:t>(tels que copie de carte d</w:t>
      </w:r>
      <w:r w:rsidR="006F23BA" w:rsidRPr="001D3EEC">
        <w:rPr>
          <w:lang w:val="fr-BE" w:eastAsia="en-GB"/>
        </w:rPr>
        <w:t>’</w:t>
      </w:r>
      <w:r w:rsidRPr="001D3EEC">
        <w:rPr>
          <w:lang w:val="fr-BE" w:eastAsia="en-GB"/>
        </w:rPr>
        <w:t>identité, copie des diplômes et attestations d</w:t>
      </w:r>
      <w:r w:rsidR="006F23BA" w:rsidRPr="001D3EEC">
        <w:rPr>
          <w:lang w:val="fr-BE" w:eastAsia="en-GB"/>
        </w:rPr>
        <w:t>’</w:t>
      </w:r>
      <w:r w:rsidRPr="001D3EEC">
        <w:rPr>
          <w:lang w:val="fr-BE" w:eastAsia="en-GB"/>
        </w:rPr>
        <w:t xml:space="preserve">expérience professionnelle,…). </w:t>
      </w:r>
      <w:r w:rsidR="00E5708E" w:rsidRPr="001D3EEC">
        <w:rPr>
          <w:lang w:val="fr-BE" w:eastAsia="en-GB"/>
        </w:rPr>
        <w:t>Le cas échéant, c</w:t>
      </w:r>
      <w:r w:rsidRPr="001D3EEC">
        <w:rPr>
          <w:lang w:val="fr-BE" w:eastAsia="en-GB"/>
        </w:rPr>
        <w:t>es documents seront demandés à un stade ultérieur de la procédure de sélection.</w:t>
      </w:r>
    </w:p>
    <w:p w14:paraId="4D1807A6" w14:textId="77777777" w:rsidR="00377580" w:rsidRPr="001D3EEC" w:rsidRDefault="00377580" w:rsidP="00377580">
      <w:pPr>
        <w:rPr>
          <w:lang w:val="fr-BE" w:eastAsia="en-GB"/>
        </w:rPr>
      </w:pPr>
    </w:p>
    <w:p w14:paraId="27F8CF87" w14:textId="29041AB3" w:rsidR="007B5FAE" w:rsidRPr="001D3EEC" w:rsidRDefault="00377580" w:rsidP="00377580">
      <w:pPr>
        <w:rPr>
          <w:b/>
          <w:szCs w:val="24"/>
          <w:u w:val="single"/>
          <w:lang w:val="fr-BE" w:eastAsia="en-GB"/>
        </w:rPr>
      </w:pPr>
      <w:r w:rsidRPr="001D3EEC">
        <w:rPr>
          <w:b/>
          <w:szCs w:val="24"/>
          <w:u w:val="single"/>
          <w:lang w:val="fr-BE" w:eastAsia="en-GB"/>
        </w:rPr>
        <w:t>Traitement des données à caractère personnel</w:t>
      </w:r>
    </w:p>
    <w:p w14:paraId="501CCFC7" w14:textId="7FC10DD3" w:rsidR="000914BF" w:rsidRPr="001D3EEC" w:rsidRDefault="00E5708E" w:rsidP="00E5708E">
      <w:pPr>
        <w:rPr>
          <w:lang w:val="fr-BE"/>
        </w:rPr>
      </w:pPr>
      <w:r w:rsidRPr="001D3EEC">
        <w:rPr>
          <w:lang w:val="fr-BE"/>
        </w:rPr>
        <w:t>La Commission européenne veillera à ce que les données à caractère personnel des candidats soient traitées dans le plein respect du règlement (UE) 2018/1725 du Parlement européen et du Conseil</w:t>
      </w:r>
      <w:r w:rsidR="0092295D">
        <w:rPr>
          <w:lang w:val="fr-BE"/>
        </w:rPr>
        <w:t xml:space="preserve"> </w:t>
      </w:r>
      <w:r w:rsidRPr="001D3EEC">
        <w:rPr>
          <w:lang w:val="fr-BE"/>
        </w:rPr>
        <w:t>(</w:t>
      </w:r>
      <w:r w:rsidRPr="001D3EEC">
        <w:rPr>
          <w:rStyle w:val="FootnoteReference"/>
          <w:lang w:val="fr-BE"/>
        </w:rPr>
        <w:footnoteReference w:id="1"/>
      </w:r>
      <w:r w:rsidRPr="001D3EEC">
        <w:rPr>
          <w:lang w:val="fr-BE"/>
        </w:rPr>
        <w:t xml:space="preserve">). Ces dispositions s’appliquent en particulier à la confidentialité et à la sécurité de ces données. Avant de postuler, veuillez lire la déclaration </w:t>
      </w:r>
      <w:r w:rsidR="00F65CC2" w:rsidRPr="001D3EEC">
        <w:rPr>
          <w:lang w:val="fr-BE"/>
        </w:rPr>
        <w:t>de confidentialité</w:t>
      </w:r>
      <w:r w:rsidRPr="001D3EEC">
        <w:rPr>
          <w:lang w:val="fr-BE"/>
        </w:rPr>
        <w:t>.</w:t>
      </w:r>
    </w:p>
    <w:sectPr w:rsidR="000914BF" w:rsidRPr="001D3EEC">
      <w:headerReference w:type="even" r:id="rId13"/>
      <w:headerReference w:type="default" r:id="rId14"/>
      <w:footerReference w:type="even" r:id="rId15"/>
      <w:footerReference w:type="default" r:id="rId16"/>
      <w:headerReference w:type="first" r:id="rId17"/>
      <w:footerReference w:type="first" r:id="rId1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761D6" w14:textId="77777777" w:rsidR="008315CD" w:rsidRDefault="008315CD">
      <w:pPr>
        <w:spacing w:after="0"/>
      </w:pPr>
      <w:r>
        <w:separator/>
      </w:r>
    </w:p>
  </w:endnote>
  <w:endnote w:type="continuationSeparator" w:id="0">
    <w:p w14:paraId="3E9D2E43" w14:textId="77777777" w:rsidR="008315CD" w:rsidRDefault="008315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6FE2" w14:textId="77777777" w:rsidR="008241B0" w:rsidRDefault="00E0579E">
    <w:pPr>
      <w:pStyle w:val="FooterLine"/>
      <w:jc w:val="center"/>
    </w:pPr>
    <w:r>
      <w:fldChar w:fldCharType="begin"/>
    </w:r>
    <w:r>
      <w:instrText>PAGE   \* MERGEFORMAT</w:instrText>
    </w:r>
    <w:r>
      <w:fldChar w:fldCharType="separate"/>
    </w:r>
    <w:r w:rsidR="006A1CB2">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8AE7" w14:textId="77777777" w:rsidR="008241B0" w:rsidRDefault="00E0579E">
    <w:pPr>
      <w:pStyle w:val="FooterLine"/>
      <w:jc w:val="center"/>
    </w:pPr>
    <w:r>
      <w:fldChar w:fldCharType="begin"/>
    </w:r>
    <w:r>
      <w:instrText>PAGE   \* MERGEFORMAT</w:instrText>
    </w:r>
    <w:r>
      <w:fldChar w:fldCharType="separate"/>
    </w:r>
    <w:r w:rsidR="006A1CB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0FAF" w14:textId="77E81660" w:rsidR="008241B0" w:rsidRPr="00B31DC8" w:rsidRDefault="008241B0" w:rsidP="00B31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C4F3C" w14:textId="77777777" w:rsidR="008315CD" w:rsidRDefault="008315CD">
      <w:pPr>
        <w:spacing w:after="0"/>
      </w:pPr>
      <w:r>
        <w:separator/>
      </w:r>
    </w:p>
  </w:footnote>
  <w:footnote w:type="continuationSeparator" w:id="0">
    <w:p w14:paraId="59B063EF" w14:textId="77777777" w:rsidR="008315CD" w:rsidRDefault="008315CD">
      <w:pPr>
        <w:spacing w:after="0"/>
      </w:pPr>
      <w:r>
        <w:continuationSeparator/>
      </w:r>
    </w:p>
  </w:footnote>
  <w:footnote w:id="1">
    <w:p w14:paraId="5ECB7AE6" w14:textId="47D93FB8" w:rsidR="00E5708E" w:rsidRPr="00E5708E" w:rsidRDefault="00E5708E">
      <w:pPr>
        <w:pStyle w:val="FootnoteText"/>
        <w:rPr>
          <w:lang w:val="fr-BE"/>
        </w:rPr>
      </w:pPr>
      <w:r>
        <w:t>(</w:t>
      </w:r>
      <w:r>
        <w:rPr>
          <w:rStyle w:val="FootnoteReference"/>
        </w:rPr>
        <w:footnoteRef/>
      </w:r>
      <w:r>
        <w:t>)</w:t>
      </w:r>
      <w: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9583" w14:textId="77777777" w:rsidR="008241B0" w:rsidRDefault="00824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C915" w14:textId="77777777" w:rsidR="008241B0" w:rsidRDefault="008241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FFE0" w14:textId="77777777" w:rsidR="008241B0" w:rsidRDefault="00824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CBB441AA"/>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EB129D5A"/>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29F651B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311A2DA2"/>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D7A6763E"/>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36C0DA0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49F49330"/>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DCAC6B68"/>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C8DFDF8"/>
    <w:multiLevelType w:val="multilevel"/>
    <w:tmpl w:val="958C9B8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4552CFF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F4"/>
    <w:multiLevelType w:val="multilevel"/>
    <w:tmpl w:val="FB80E52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6324F1E"/>
    <w:multiLevelType w:val="multilevel"/>
    <w:tmpl w:val="8C923B8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7CB1E1C"/>
    <w:multiLevelType w:val="multilevel"/>
    <w:tmpl w:val="1DDCD35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A7730C4"/>
    <w:multiLevelType w:val="multilevel"/>
    <w:tmpl w:val="0590B73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29E662A"/>
    <w:multiLevelType w:val="multilevel"/>
    <w:tmpl w:val="8998FBE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4E1A63DF"/>
    <w:multiLevelType w:val="multilevel"/>
    <w:tmpl w:val="A53C70A0"/>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E1A982C"/>
    <w:multiLevelType w:val="multilevel"/>
    <w:tmpl w:val="946EBF9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5072619B"/>
    <w:multiLevelType w:val="multilevel"/>
    <w:tmpl w:val="8F86987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9B52"/>
    <w:multiLevelType w:val="multilevel"/>
    <w:tmpl w:val="4DE817B8"/>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3F47367"/>
    <w:multiLevelType w:val="singleLevel"/>
    <w:tmpl w:val="B4E8C9F0"/>
    <w:name w:val="List Dash"/>
    <w:lvl w:ilvl="0">
      <w:start w:val="1"/>
      <w:numFmt w:val="bullet"/>
      <w:lvlRestart w:val="0"/>
      <w:pStyle w:val="Tiret1"/>
      <w:lvlText w:val="–"/>
      <w:lvlJc w:val="left"/>
      <w:pPr>
        <w:tabs>
          <w:tab w:val="num" w:pos="1417"/>
        </w:tabs>
        <w:ind w:left="1417" w:hanging="567"/>
      </w:pPr>
    </w:lvl>
  </w:abstractNum>
  <w:abstractNum w:abstractNumId="20" w15:restartNumberingAfterBreak="0">
    <w:nsid w:val="596D67A1"/>
    <w:multiLevelType w:val="singleLevel"/>
    <w:tmpl w:val="9AC8831A"/>
    <w:name w:val="Tiret 4"/>
    <w:lvl w:ilvl="0">
      <w:start w:val="1"/>
      <w:numFmt w:val="bullet"/>
      <w:lvlRestart w:val="0"/>
      <w:lvlText w:val="–"/>
      <w:lvlJc w:val="left"/>
      <w:pPr>
        <w:tabs>
          <w:tab w:val="num" w:pos="1134"/>
        </w:tabs>
        <w:ind w:left="1134" w:hanging="283"/>
      </w:pPr>
      <w:rPr>
        <w:rFonts w:ascii="Times New Roman" w:hAnsi="Times New Roman"/>
      </w:rPr>
    </w:lvl>
  </w:abstractNum>
  <w:abstractNum w:abstractNumId="21" w15:restartNumberingAfterBreak="0">
    <w:nsid w:val="6977472E"/>
    <w:multiLevelType w:val="multilevel"/>
    <w:tmpl w:val="EBD25CB2"/>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7C65145E"/>
    <w:multiLevelType w:val="multilevel"/>
    <w:tmpl w:val="2C3C776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3" w15:restartNumberingAfterBreak="0">
    <w:nsid w:val="7C651460"/>
    <w:multiLevelType w:val="singleLevel"/>
    <w:tmpl w:val="DCAA060D"/>
    <w:name w:val="AnnexNumbering"/>
    <w:lvl w:ilvl="0">
      <w:start w:val="1"/>
      <w:numFmt w:val="upperLetter"/>
      <w:pStyle w:val="AnnexTitle"/>
      <w:lvlText w:val="Annexe %1"/>
      <w:lvlJc w:val="left"/>
      <w:pPr>
        <w:tabs>
          <w:tab w:val="num" w:pos="2268"/>
        </w:tabs>
        <w:ind w:left="2268" w:hanging="2268"/>
      </w:pPr>
      <w:rPr>
        <w:rFonts w:hint="default"/>
      </w:rPr>
    </w:lvl>
  </w:abstractNum>
  <w:abstractNum w:abstractNumId="24" w15:restartNumberingAfterBreak="0">
    <w:nsid w:val="7C966381"/>
    <w:multiLevelType w:val="multilevel"/>
    <w:tmpl w:val="DCC88062"/>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5901044">
    <w:abstractNumId w:val="0"/>
  </w:num>
  <w:num w:numId="2" w16cid:durableId="1948195848">
    <w:abstractNumId w:val="11"/>
  </w:num>
  <w:num w:numId="3" w16cid:durableId="1283655466">
    <w:abstractNumId w:val="7"/>
  </w:num>
  <w:num w:numId="4" w16cid:durableId="627203124">
    <w:abstractNumId w:val="12"/>
  </w:num>
  <w:num w:numId="5" w16cid:durableId="1682463701">
    <w:abstractNumId w:val="17"/>
  </w:num>
  <w:num w:numId="6" w16cid:durableId="181284729">
    <w:abstractNumId w:val="21"/>
  </w:num>
  <w:num w:numId="7" w16cid:durableId="1703705955">
    <w:abstractNumId w:val="1"/>
  </w:num>
  <w:num w:numId="8" w16cid:durableId="1191845979">
    <w:abstractNumId w:val="6"/>
  </w:num>
  <w:num w:numId="9" w16cid:durableId="317001864">
    <w:abstractNumId w:val="14"/>
  </w:num>
  <w:num w:numId="10" w16cid:durableId="1149245481">
    <w:abstractNumId w:val="2"/>
  </w:num>
  <w:num w:numId="11" w16cid:durableId="1423138251">
    <w:abstractNumId w:val="4"/>
  </w:num>
  <w:num w:numId="12" w16cid:durableId="1835801341">
    <w:abstractNumId w:val="5"/>
  </w:num>
  <w:num w:numId="13" w16cid:durableId="773790429">
    <w:abstractNumId w:val="8"/>
  </w:num>
  <w:num w:numId="14" w16cid:durableId="440151463">
    <w:abstractNumId w:val="13"/>
  </w:num>
  <w:num w:numId="15" w16cid:durableId="1021391429">
    <w:abstractNumId w:val="16"/>
  </w:num>
  <w:num w:numId="16" w16cid:durableId="1891763309">
    <w:abstractNumId w:val="22"/>
  </w:num>
  <w:num w:numId="17" w16cid:durableId="359092911">
    <w:abstractNumId w:val="9"/>
  </w:num>
  <w:num w:numId="18" w16cid:durableId="308289900">
    <w:abstractNumId w:val="10"/>
  </w:num>
  <w:num w:numId="19" w16cid:durableId="1964581914">
    <w:abstractNumId w:val="23"/>
  </w:num>
  <w:num w:numId="20" w16cid:durableId="263345260">
    <w:abstractNumId w:val="15"/>
  </w:num>
  <w:num w:numId="21" w16cid:durableId="710300249">
    <w:abstractNumId w:val="18"/>
  </w:num>
  <w:num w:numId="22" w16cid:durableId="1059403124">
    <w:abstractNumId w:val="3"/>
  </w:num>
  <w:num w:numId="23" w16cid:durableId="482745588">
    <w:abstractNumId w:val="19"/>
  </w:num>
  <w:num w:numId="24" w16cid:durableId="1895769187">
    <w:abstractNumId w:val="20"/>
  </w:num>
  <w:num w:numId="25" w16cid:durableId="6819782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en-US"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6A1CB2"/>
    <w:rsid w:val="00080A71"/>
    <w:rsid w:val="000914BF"/>
    <w:rsid w:val="001A0074"/>
    <w:rsid w:val="001D3EEC"/>
    <w:rsid w:val="002A6E30"/>
    <w:rsid w:val="002B37EB"/>
    <w:rsid w:val="00301CA3"/>
    <w:rsid w:val="00377580"/>
    <w:rsid w:val="00443957"/>
    <w:rsid w:val="00462268"/>
    <w:rsid w:val="004D3B51"/>
    <w:rsid w:val="00534B08"/>
    <w:rsid w:val="00541068"/>
    <w:rsid w:val="006A1CB2"/>
    <w:rsid w:val="006F23BA"/>
    <w:rsid w:val="0074301E"/>
    <w:rsid w:val="007A1396"/>
    <w:rsid w:val="007B5FAE"/>
    <w:rsid w:val="007E131B"/>
    <w:rsid w:val="008241B0"/>
    <w:rsid w:val="008315CD"/>
    <w:rsid w:val="0092295D"/>
    <w:rsid w:val="00A917BE"/>
    <w:rsid w:val="00B31DC8"/>
    <w:rsid w:val="00C518F5"/>
    <w:rsid w:val="00E0579E"/>
    <w:rsid w:val="00E5708E"/>
    <w:rsid w:val="00F65C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C678A"/>
  <w15:docId w15:val="{24EB1BAA-E645-402F-9756-D9AABE57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fr-FR"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link w:val="FootnoteTextChar"/>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customStyle="1" w:styleId="FootnoteTextChar">
    <w:name w:val="Footnote Text Char"/>
    <w:basedOn w:val="DefaultParagraphFont"/>
    <w:link w:val="FootnoteText"/>
    <w:rsid w:val="00377580"/>
    <w:rPr>
      <w:sz w:val="20"/>
    </w:rPr>
  </w:style>
  <w:style w:type="character" w:styleId="FootnoteReference">
    <w:name w:val="footnote reference"/>
    <w:locked/>
    <w:rsid w:val="00377580"/>
    <w:rPr>
      <w:vertAlign w:val="superscript"/>
    </w:rPr>
  </w:style>
  <w:style w:type="paragraph" w:customStyle="1" w:styleId="Tiret1">
    <w:name w:val="Tiret 1"/>
    <w:basedOn w:val="Normal"/>
    <w:rsid w:val="00443957"/>
    <w:pPr>
      <w:numPr>
        <w:numId w:val="23"/>
      </w:numPr>
      <w:spacing w:before="120" w:after="120"/>
    </w:pPr>
    <w:rPr>
      <w:szCs w:val="24"/>
      <w:lang w:eastAsia="de-DE"/>
    </w:rPr>
  </w:style>
  <w:style w:type="paragraph" w:customStyle="1" w:styleId="Replace">
    <w:name w:val="Replace"/>
    <w:basedOn w:val="Normal"/>
    <w:rsid w:val="006F23BA"/>
    <w:rPr>
      <w:bCs/>
      <w:lang w:eastAsia="en-GB"/>
    </w:rPr>
  </w:style>
  <w:style w:type="character" w:styleId="Hyperlink">
    <w:name w:val="Hyperlink"/>
    <w:basedOn w:val="DefaultParagraphFont"/>
    <w:uiPriority w:val="99"/>
    <w:semiHidden/>
    <w:unhideWhenUsed/>
    <w:locked/>
    <w:rsid w:val="00E570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79339">
      <w:bodyDiv w:val="1"/>
      <w:marLeft w:val="0"/>
      <w:marRight w:val="0"/>
      <w:marTop w:val="0"/>
      <w:marBottom w:val="0"/>
      <w:divBdr>
        <w:top w:val="none" w:sz="0" w:space="0" w:color="auto"/>
        <w:left w:val="none" w:sz="0" w:space="0" w:color="auto"/>
        <w:bottom w:val="none" w:sz="0" w:space="0" w:color="auto"/>
        <w:right w:val="none" w:sz="0" w:space="0" w:color="auto"/>
      </w:divBdr>
    </w:div>
    <w:div w:id="802961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uropa.eu/europass/fr/create-your-europass-c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lex.europa.eu/legal-content/FR/TXT/?uri=CELEX:32015D0444"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256E53A-7966-414C-9821-B871EADC26A5}"/>
      </w:docPartPr>
      <w:docPartBody>
        <w:p w:rsidR="007818B4" w:rsidRDefault="00983F83">
          <w:r w:rsidRPr="009E6388">
            <w:rPr>
              <w:rStyle w:val="PlaceholderText"/>
            </w:rPr>
            <w:t>Click or tap here to enter text.</w:t>
          </w:r>
        </w:p>
      </w:docPartBody>
    </w:docPart>
    <w:docPart>
      <w:docPartPr>
        <w:name w:val="60106104C58244479DA9EA116B4F1602"/>
        <w:category>
          <w:name w:val="General"/>
          <w:gallery w:val="placeholder"/>
        </w:category>
        <w:types>
          <w:type w:val="bbPlcHdr"/>
        </w:types>
        <w:behaviors>
          <w:behavior w:val="content"/>
        </w:behaviors>
        <w:guid w:val="{50E5F0F0-7839-4728-8130-F3E5717CD836}"/>
      </w:docPartPr>
      <w:docPartBody>
        <w:p w:rsidR="007818B4" w:rsidRDefault="00983F83" w:rsidP="00983F83">
          <w:pPr>
            <w:pStyle w:val="60106104C58244479DA9EA116B4F1602"/>
          </w:pPr>
          <w:r w:rsidRPr="00111AB6">
            <w:rPr>
              <w:rStyle w:val="PlaceholderText"/>
            </w:rPr>
            <w:t>Click or tap here to enter text.</w:t>
          </w:r>
        </w:p>
      </w:docPartBody>
    </w:docPart>
    <w:docPart>
      <w:docPartPr>
        <w:name w:val="D8BE6C0997514348B27B45353A0FA576"/>
        <w:category>
          <w:name w:val="General"/>
          <w:gallery w:val="placeholder"/>
        </w:category>
        <w:types>
          <w:type w:val="bbPlcHdr"/>
        </w:types>
        <w:behaviors>
          <w:behavior w:val="content"/>
        </w:behaviors>
        <w:guid w:val="{BE75AF07-CAF7-4EF8-A550-41D21EDAE992}"/>
      </w:docPartPr>
      <w:docPartBody>
        <w:p w:rsidR="007818B4" w:rsidRDefault="00983F83" w:rsidP="00983F83">
          <w:pPr>
            <w:pStyle w:val="D8BE6C0997514348B27B45353A0FA576"/>
          </w:pPr>
          <w:r w:rsidRPr="00111AB6">
            <w:rPr>
              <w:rStyle w:val="PlaceholderText"/>
            </w:rPr>
            <w:t>Click or tap here to enter text.</w:t>
          </w:r>
        </w:p>
      </w:docPartBody>
    </w:docPart>
    <w:docPart>
      <w:docPartPr>
        <w:name w:val="8C22AB55BBA54E638A78E6CCB625149B"/>
        <w:category>
          <w:name w:val="General"/>
          <w:gallery w:val="placeholder"/>
        </w:category>
        <w:types>
          <w:type w:val="bbPlcHdr"/>
        </w:types>
        <w:behaviors>
          <w:behavior w:val="content"/>
        </w:behaviors>
        <w:guid w:val="{92160CEF-5716-495F-92A9-0A1791A37ED4}"/>
      </w:docPartPr>
      <w:docPartBody>
        <w:p w:rsidR="007818B4" w:rsidRDefault="00983F83" w:rsidP="00983F83">
          <w:pPr>
            <w:pStyle w:val="8C22AB55BBA54E638A78E6CCB625149B"/>
          </w:pPr>
          <w:r w:rsidRPr="00BD2312">
            <w:rPr>
              <w:rStyle w:val="PlaceholderText"/>
            </w:rPr>
            <w:t>Click or tap here to enter text.</w:t>
          </w:r>
        </w:p>
      </w:docPartBody>
    </w:docPart>
    <w:docPart>
      <w:docPartPr>
        <w:name w:val="C9BBE078305549AA8306CFFC9A24E30A"/>
        <w:category>
          <w:name w:val="General"/>
          <w:gallery w:val="placeholder"/>
        </w:category>
        <w:types>
          <w:type w:val="bbPlcHdr"/>
        </w:types>
        <w:behaviors>
          <w:behavior w:val="content"/>
        </w:behaviors>
        <w:guid w:val="{0EA60C7D-073F-48B1-9C39-DA1C4C9D51D8}"/>
      </w:docPartPr>
      <w:docPartBody>
        <w:p w:rsidR="007818B4" w:rsidRDefault="00983F83" w:rsidP="00983F83">
          <w:pPr>
            <w:pStyle w:val="C9BBE078305549AA8306CFFC9A24E30A"/>
          </w:pPr>
          <w:r>
            <w:rPr>
              <w:rStyle w:val="PlaceholderText"/>
            </w:rPr>
            <w:t xml:space="preserve">     </w:t>
          </w:r>
        </w:p>
      </w:docPartBody>
    </w:docPart>
    <w:docPart>
      <w:docPartPr>
        <w:name w:val="D4CF99CCBFBD4482AC69B080E182EC06"/>
        <w:category>
          <w:name w:val="General"/>
          <w:gallery w:val="placeholder"/>
        </w:category>
        <w:types>
          <w:type w:val="bbPlcHdr"/>
        </w:types>
        <w:behaviors>
          <w:behavior w:val="content"/>
        </w:behaviors>
        <w:guid w:val="{4DDF339E-D994-4CA4-AEA6-CF9CFA0582FE}"/>
      </w:docPartPr>
      <w:docPartBody>
        <w:p w:rsidR="007818B4" w:rsidRDefault="00983F83" w:rsidP="00983F83">
          <w:pPr>
            <w:pStyle w:val="D4CF99CCBFBD4482AC69B080E182EC06"/>
          </w:pPr>
          <w:r>
            <w:rPr>
              <w:rStyle w:val="PlaceholderText"/>
            </w:rPr>
            <w:t xml:space="preserve">     </w:t>
          </w:r>
        </w:p>
      </w:docPartBody>
    </w:docPart>
    <w:docPart>
      <w:docPartPr>
        <w:name w:val="502342290B3541ABA4032C2AA949ADE4"/>
        <w:category>
          <w:name w:val="General"/>
          <w:gallery w:val="placeholder"/>
        </w:category>
        <w:types>
          <w:type w:val="bbPlcHdr"/>
        </w:types>
        <w:behaviors>
          <w:behavior w:val="content"/>
        </w:behaviors>
        <w:guid w:val="{44092574-0969-4DB5-90F9-B62BFA6788E4}"/>
      </w:docPartPr>
      <w:docPartBody>
        <w:p w:rsidR="007818B4" w:rsidRDefault="00983F83" w:rsidP="00983F83">
          <w:pPr>
            <w:pStyle w:val="502342290B3541ABA4032C2AA949ADE4"/>
          </w:pPr>
          <w:r w:rsidRPr="00BD2312">
            <w:rPr>
              <w:rStyle w:val="PlaceholderText"/>
            </w:rPr>
            <w:t>Click or tap here to enter text.</w:t>
          </w:r>
        </w:p>
      </w:docPartBody>
    </w:docPart>
    <w:docPart>
      <w:docPartPr>
        <w:name w:val="43375E7FB7294216B3B48CC222A08C2F"/>
        <w:category>
          <w:name w:val="General"/>
          <w:gallery w:val="placeholder"/>
        </w:category>
        <w:types>
          <w:type w:val="bbPlcHdr"/>
        </w:types>
        <w:behaviors>
          <w:behavior w:val="content"/>
        </w:behaviors>
        <w:guid w:val="{5CD91829-7464-4540-9EA2-2B0E97C7F06C}"/>
      </w:docPartPr>
      <w:docPartBody>
        <w:p w:rsidR="007818B4" w:rsidRDefault="00983F83" w:rsidP="00983F83">
          <w:pPr>
            <w:pStyle w:val="43375E7FB7294216B3B48CC222A08C2F"/>
          </w:pPr>
          <w:r w:rsidRPr="00BD2312">
            <w:rPr>
              <w:rStyle w:val="PlaceholderText"/>
            </w:rPr>
            <w:t>Click or tap here to enter text.</w:t>
          </w:r>
        </w:p>
      </w:docPartBody>
    </w:docPart>
    <w:docPart>
      <w:docPartPr>
        <w:name w:val="C681F6FA0FB94712B2C889AACA29AC9D"/>
        <w:category>
          <w:name w:val="General"/>
          <w:gallery w:val="placeholder"/>
        </w:category>
        <w:types>
          <w:type w:val="bbPlcHdr"/>
        </w:types>
        <w:behaviors>
          <w:behavior w:val="content"/>
        </w:behaviors>
        <w:guid w:val="{57E1F237-3792-4294-85D3-65C02CEE1AAC}"/>
      </w:docPartPr>
      <w:docPartBody>
        <w:p w:rsidR="007818B4" w:rsidRDefault="00983F83" w:rsidP="00983F83">
          <w:pPr>
            <w:pStyle w:val="C681F6FA0FB94712B2C889AACA29AC9D"/>
          </w:pPr>
          <w:r w:rsidRPr="00BD2312">
            <w:rPr>
              <w:rStyle w:val="PlaceholderText"/>
            </w:rPr>
            <w:t>Click or tap here to enter text.</w:t>
          </w:r>
        </w:p>
      </w:docPartBody>
    </w:docPart>
    <w:docPart>
      <w:docPartPr>
        <w:name w:val="3EA8CF6EEFEA4E0A8C856271A54D6DC1"/>
        <w:category>
          <w:name w:val="General"/>
          <w:gallery w:val="placeholder"/>
        </w:category>
        <w:types>
          <w:type w:val="bbPlcHdr"/>
        </w:types>
        <w:behaviors>
          <w:behavior w:val="content"/>
        </w:behaviors>
        <w:guid w:val="{C847CE20-8104-4597-9E93-3D8F76ECD0DF}"/>
      </w:docPartPr>
      <w:docPartBody>
        <w:p w:rsidR="007818B4" w:rsidRDefault="00983F83" w:rsidP="00983F83">
          <w:pPr>
            <w:pStyle w:val="3EA8CF6EEFEA4E0A8C856271A54D6DC1"/>
          </w:pPr>
          <w:r w:rsidRPr="00111AB6">
            <w:rPr>
              <w:rStyle w:val="PlaceholderText"/>
            </w:rPr>
            <w:t>Click or tap here to enter text.</w:t>
          </w:r>
        </w:p>
      </w:docPartBody>
    </w:docPart>
    <w:docPart>
      <w:docPartPr>
        <w:name w:val="10B9B274201C43AEA90069C91C679E40"/>
        <w:category>
          <w:name w:val="General"/>
          <w:gallery w:val="placeholder"/>
        </w:category>
        <w:types>
          <w:type w:val="bbPlcHdr"/>
        </w:types>
        <w:behaviors>
          <w:behavior w:val="content"/>
        </w:behaviors>
        <w:guid w:val="{8271F3F0-55FA-4F66-BF85-718E35F9EC3A}"/>
      </w:docPartPr>
      <w:docPartBody>
        <w:p w:rsidR="00000000" w:rsidRDefault="00C762AE" w:rsidP="00C762AE">
          <w:pPr>
            <w:pStyle w:val="10B9B274201C43AEA90069C91C679E40"/>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83"/>
    <w:rsid w:val="00534FB6"/>
    <w:rsid w:val="007818B4"/>
    <w:rsid w:val="00983F83"/>
    <w:rsid w:val="00C762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762AE"/>
    <w:rPr>
      <w:color w:val="288061"/>
    </w:rPr>
  </w:style>
  <w:style w:type="paragraph" w:customStyle="1" w:styleId="60106104C58244479DA9EA116B4F1602">
    <w:name w:val="60106104C58244479DA9EA116B4F1602"/>
    <w:rsid w:val="00983F83"/>
  </w:style>
  <w:style w:type="paragraph" w:customStyle="1" w:styleId="D8BE6C0997514348B27B45353A0FA576">
    <w:name w:val="D8BE6C0997514348B27B45353A0FA576"/>
    <w:rsid w:val="00983F83"/>
  </w:style>
  <w:style w:type="paragraph" w:customStyle="1" w:styleId="8C22AB55BBA54E638A78E6CCB625149B">
    <w:name w:val="8C22AB55BBA54E638A78E6CCB625149B"/>
    <w:rsid w:val="00983F83"/>
  </w:style>
  <w:style w:type="paragraph" w:customStyle="1" w:styleId="C9BBE078305549AA8306CFFC9A24E30A">
    <w:name w:val="C9BBE078305549AA8306CFFC9A24E30A"/>
    <w:rsid w:val="00983F83"/>
  </w:style>
  <w:style w:type="paragraph" w:customStyle="1" w:styleId="D4CF99CCBFBD4482AC69B080E182EC06">
    <w:name w:val="D4CF99CCBFBD4482AC69B080E182EC06"/>
    <w:rsid w:val="00983F83"/>
  </w:style>
  <w:style w:type="paragraph" w:customStyle="1" w:styleId="502342290B3541ABA4032C2AA949ADE4">
    <w:name w:val="502342290B3541ABA4032C2AA949ADE4"/>
    <w:rsid w:val="00983F83"/>
  </w:style>
  <w:style w:type="paragraph" w:customStyle="1" w:styleId="43375E7FB7294216B3B48CC222A08C2F">
    <w:name w:val="43375E7FB7294216B3B48CC222A08C2F"/>
    <w:rsid w:val="00983F83"/>
  </w:style>
  <w:style w:type="paragraph" w:customStyle="1" w:styleId="C681F6FA0FB94712B2C889AACA29AC9D">
    <w:name w:val="C681F6FA0FB94712B2C889AACA29AC9D"/>
    <w:rsid w:val="00983F83"/>
  </w:style>
  <w:style w:type="paragraph" w:customStyle="1" w:styleId="3EA8CF6EEFEA4E0A8C856271A54D6DC1">
    <w:name w:val="3EA8CF6EEFEA4E0A8C856271A54D6DC1"/>
    <w:rsid w:val="00983F83"/>
  </w:style>
  <w:style w:type="paragraph" w:customStyle="1" w:styleId="10B9B274201C43AEA90069C91C679E40">
    <w:name w:val="10B9B274201C43AEA90069C91C679E40"/>
    <w:rsid w:val="00C762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Tableau {field: SEQ Table \* ARABIC }: </LabelFormattedTableSeqEC>
  <NoteCopy>Copie:</NoteCopy>
  <NoteCopies>Copies:</NoteCopies>
  <MarkingUntilText>UNTIL</MarkingUntilText>
  <OrgaRoot>COMMISSION EUROPÉENNE</OrgaRoot>
  <SecurityPharma>Pharma Investigations</SecurityPharma>
  <ClimaSensitive>CLIMA</ClimaSensitive>
  <SecurityEmbargo>EMBARGO UNTIL</SecurityEmbargo>
  <NoteFile>AVIS DE VACANCE POUR UN POSTE D’EXPERT NATIONAL DÉTACHÉ</NoteFile>
  <NoteEnclosures>Annexes:</NoteEnclosures>
  <NoteEnclosure>Annexe:</NoteEnclosure>
  <NoteParticipant>Participant:</NoteParticipant>
  <NoteParticipants>Participants:</NoteParticipants>
  <Contact>Personne à contacter:</Contact>
  <Contacts>Personnes à contacter:</Contacts>
  <ESigned>Signé par voie électronique</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Tableau { STYLEREF "Chapter Number" \s }.{ SEQ Table \* ARABIC } – </LabelTableSeqWChapter>
  <LabelSource>Source</LabelSource>
  <LabelTableSeqEC>Tableau {SEQ Table \* ARABIC }: </LabelTableSeqEC>
  <EmbargoUnlimited>Embargo (Unlimited)</EmbargoUnlimited>
  <SecurityCompOperations>COMP Operations</SecurityCompOperations>
  <SecurityOpinionLegalService>Opinion of the Legal Service</SecurityOpinionLegalService>
  <NoteReference>Réf.:</NoteReference>
  <FooterPhone>Tél. ligne directe</FooterPhone>
  <FooterFax>Fax</FooterFax>
  <FooterOffice>Bureau:</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des matières</TOCHeading>
  <NoteSubject>Objet:</NoteSubject>
  <DAC.Line2>EMPLOI, AFFAIRES SOCIALES ET INCLUSION</DAC.Line2>
  <DAC.Line3>POLITIQUE RÉGIONALE ET URBAINE</DAC.Line3>
  <DAC.Line1>DIRECTIONS GÉNÉRALES</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tél.</ContactTel>
  <ContactOffice>bureau</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Tableau {field: STYLEREF "Chapter Number" \s }.{field: SEQ Table \* ARABIC }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Chef d'unité adjoint</Function>
  <WebAddress/>
  <FunctionalMailbox/>
  <InheritedWebAddress>WebAddress</InheritedWebAddress>
  <OrgaEntity1>
    <Id>805c15ac-91b7-42ae-a642-e0e6c71741c1</Id>
    <LogicalLevel>1</LogicalLevel>
    <Name>HR</Name>
    <HeadLine1/>
    <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DIRECTION GÉNÉRALE</HeadLine1>
      <HeadLine2>RESSOURCES HUMAINES ET SÉCURITÉ</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Recrutement &amp; mobilité</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Concours &amp; sélections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Bruxelles</TranslatedName>
      <Location>Bruxelles, le</Location>
      <Footer>Commission européenne, 1049 Bruxelles, BELGIQUE – Tél. +32 22991111</Footer>
    </Address>
    <Address>
      <Id>1264fb81-f6bb-475e-9f9d-a937d3be6ee2</Id>
      <Name>Luxembourg</Name>
      <PhoneNumberPrefix>+352 4301-</PhoneNumberPrefix>
      <TranslatedName>Luxembourg</TranslatedName>
      <Location>Luxembourg, le</Location>
      <Footer>Commission européenne, 2920 Luxembourg, LUXEMBOURG – Tél.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2023-04-11T12:29:18</Date>
    <Language>FR</Language>
    <Note/>
  </Created>
  <Edited>
    <Version/>
    <Date/>
  </Edited>
  <DocumentModel>
    <Id>f8c36bec-0f9f-4d0e-ab25-ee5c0421ad8b</Id>
    <Name>Note for the file</Name>
  </DocumentModel>
  <CustomTemplate>
    <Id/>
    <Name/>
  </CustomTemplate>
  <DocumentDate>2023-04-11T12:29:18</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4DD96F4-BBF0-45E7-A229-B4D6064D9A94}">
  <ds:schemaRefs/>
</ds:datastoreItem>
</file>

<file path=customXml/itemProps3.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1065</Words>
  <Characters>6077</Characters>
  <Application>Microsoft Office Word</Application>
  <DocSecurity>0</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KAUTZ Christoph (DEFIS)</cp:lastModifiedBy>
  <cp:revision>3</cp:revision>
  <cp:lastPrinted>2023-04-18T07:01:00Z</cp:lastPrinted>
  <dcterms:created xsi:type="dcterms:W3CDTF">2023-08-31T13:13:00Z</dcterms:created>
  <dcterms:modified xsi:type="dcterms:W3CDTF">2023-08-31T13:14:00Z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2023-04-11T10:29:22Z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06884b78-ff17-43ef-8d7b-524abf11994f</vt:lpwstr>
  </property>
  <property fmtid="{D5CDD505-2E9C-101B-9397-08002B2CF9AE}" pid="8" name="MSIP_Label_6bd9ddd1-4d20-43f6-abfa-fc3c07406f94_ContentBits">
    <vt:lpwstr>0</vt:lpwstr>
  </property>
</Properties>
</file>