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149F" w14:textId="0ADE00A0" w:rsidR="00E50426" w:rsidRDefault="00F6603F" w:rsidP="000A0180">
      <w:pPr>
        <w:spacing w:line="240" w:lineRule="auto"/>
        <w:jc w:val="center"/>
        <w:rPr>
          <w:rStyle w:val="fontstyle31"/>
          <w:rFonts w:asciiTheme="minorHAnsi" w:hAnsiTheme="minorHAnsi" w:cstheme="minorHAnsi"/>
          <w:lang w:val="en-GB"/>
        </w:rPr>
      </w:pPr>
      <w:r>
        <w:rPr>
          <w:rStyle w:val="fontstyle31"/>
          <w:rFonts w:asciiTheme="minorHAnsi" w:hAnsiTheme="minorHAnsi" w:cstheme="minorHAnsi"/>
          <w:lang w:val="en-GB"/>
        </w:rPr>
        <w:t xml:space="preserve">EU </w:t>
      </w:r>
      <w:r w:rsidR="00E22D09" w:rsidRPr="00E83018">
        <w:rPr>
          <w:rStyle w:val="fontstyle31"/>
          <w:rFonts w:asciiTheme="minorHAnsi" w:hAnsiTheme="minorHAnsi" w:cstheme="minorHAnsi"/>
          <w:lang w:val="en-GB"/>
        </w:rPr>
        <w:t>Horizon Europe Framework Programme</w:t>
      </w:r>
      <w:r w:rsidR="00E50426">
        <w:rPr>
          <w:rStyle w:val="fontstyle31"/>
          <w:rFonts w:asciiTheme="minorHAnsi" w:hAnsiTheme="minorHAnsi" w:cstheme="minorHAnsi"/>
          <w:lang w:val="en-GB"/>
        </w:rPr>
        <w:t xml:space="preserve"> </w:t>
      </w:r>
    </w:p>
    <w:p w14:paraId="4C017447" w14:textId="1026B2DD" w:rsidR="00BD2D92" w:rsidRPr="0010229D" w:rsidRDefault="00E50426" w:rsidP="000A0180">
      <w:pPr>
        <w:spacing w:line="240" w:lineRule="auto"/>
        <w:jc w:val="center"/>
        <w:rPr>
          <w:rStyle w:val="fontstyle31"/>
          <w:rFonts w:asciiTheme="minorHAnsi" w:hAnsiTheme="minorHAnsi" w:cstheme="minorHAnsi"/>
          <w:lang w:val="en-GB"/>
        </w:rPr>
      </w:pPr>
      <w:r w:rsidRPr="00E50426">
        <w:rPr>
          <w:rStyle w:val="fontstyle31"/>
          <w:rFonts w:asciiTheme="minorHAnsi" w:hAnsiTheme="minorHAnsi" w:cstheme="minorHAnsi"/>
          <w:lang w:val="en-GB"/>
        </w:rPr>
        <w:t xml:space="preserve">Widening participation </w:t>
      </w:r>
      <w:r w:rsidRPr="00946A43">
        <w:rPr>
          <w:rStyle w:val="fontstyle31"/>
          <w:rFonts w:asciiTheme="minorHAnsi" w:hAnsiTheme="minorHAnsi" w:cstheme="minorHAnsi"/>
          <w:lang w:val="en-GB"/>
        </w:rPr>
        <w:t>and strengthening the European Research Area</w:t>
      </w:r>
      <w:r w:rsidRPr="00946A43">
        <w:rPr>
          <w:rStyle w:val="fontstyle31"/>
          <w:i/>
          <w:iCs/>
        </w:rPr>
        <w:t xml:space="preserve"> </w:t>
      </w:r>
      <w:r w:rsidR="00946A43" w:rsidRPr="00946A43">
        <w:rPr>
          <w:b/>
          <w:bCs/>
          <w:sz w:val="24"/>
          <w:szCs w:val="24"/>
          <w:lang w:val="en-GB"/>
        </w:rPr>
        <w:t xml:space="preserve">– </w:t>
      </w:r>
      <w:r w:rsidR="00946A43" w:rsidRPr="00946A43">
        <w:rPr>
          <w:b/>
          <w:bCs/>
          <w:sz w:val="24"/>
          <w:szCs w:val="24"/>
        </w:rPr>
        <w:t>Excellence Hubs</w:t>
      </w:r>
    </w:p>
    <w:p w14:paraId="5FEF5882" w14:textId="364D1E19" w:rsidR="009729AE" w:rsidRPr="00D63764" w:rsidRDefault="000A0180" w:rsidP="0010229D">
      <w:pPr>
        <w:spacing w:after="0"/>
        <w:jc w:val="center"/>
        <w:rPr>
          <w:rStyle w:val="fontstyle31"/>
          <w:rFonts w:asciiTheme="minorHAnsi" w:hAnsiTheme="minorHAnsi" w:cstheme="minorHAnsi"/>
        </w:rPr>
      </w:pPr>
      <w:r w:rsidRPr="0010229D">
        <w:rPr>
          <w:rStyle w:val="fontstyle31"/>
          <w:rFonts w:asciiTheme="minorHAnsi" w:hAnsiTheme="minorHAnsi" w:cstheme="minorHAnsi"/>
          <w:lang w:val="en-GB"/>
        </w:rPr>
        <w:t xml:space="preserve">Call </w:t>
      </w:r>
      <w:r w:rsidR="00296D7B">
        <w:rPr>
          <w:rStyle w:val="fontstyle31"/>
          <w:rFonts w:asciiTheme="minorHAnsi" w:hAnsiTheme="minorHAnsi" w:cstheme="minorHAnsi"/>
          <w:lang w:val="en-GB"/>
        </w:rPr>
        <w:t>“</w:t>
      </w:r>
      <w:r w:rsidR="00296D7B" w:rsidRPr="00A82FAD">
        <w:rPr>
          <w:rStyle w:val="fontstyle31"/>
          <w:rFonts w:asciiTheme="minorHAnsi" w:hAnsiTheme="minorHAnsi" w:cstheme="minorHAnsi"/>
          <w:lang w:val="en-GB"/>
        </w:rPr>
        <w:t>Excellence Hubs”</w:t>
      </w:r>
      <w:r w:rsidR="00A82FAD" w:rsidRPr="00A82FAD">
        <w:rPr>
          <w:rStyle w:val="fontstyle31"/>
          <w:rFonts w:asciiTheme="minorHAnsi" w:hAnsiTheme="minorHAnsi" w:cstheme="minorHAnsi"/>
          <w:lang w:val="en-GB"/>
        </w:rPr>
        <w:t xml:space="preserve"> </w:t>
      </w:r>
      <w:r w:rsidR="0072305F" w:rsidRPr="00A82FAD">
        <w:rPr>
          <w:rStyle w:val="fontstyle31"/>
          <w:rFonts w:asciiTheme="minorHAnsi" w:hAnsiTheme="minorHAnsi" w:cstheme="minorHAnsi"/>
          <w:lang w:val="en-GB"/>
        </w:rPr>
        <w:t>HORIZON-WIDERA-2023-ACCESS-07-01</w:t>
      </w:r>
      <w:r w:rsidR="00A82FAD">
        <w:rPr>
          <w:rStyle w:val="fontstyle31"/>
          <w:rFonts w:asciiTheme="minorHAnsi" w:hAnsiTheme="minorHAnsi" w:cstheme="minorHAnsi"/>
          <w:i/>
          <w:iCs/>
          <w:lang w:val="en-GB"/>
        </w:rPr>
        <w:t xml:space="preserve"> </w:t>
      </w:r>
    </w:p>
    <w:p w14:paraId="3C9BB3D7" w14:textId="77777777" w:rsidR="0010229D" w:rsidRPr="00066523" w:rsidRDefault="0010229D" w:rsidP="0010229D">
      <w:pPr>
        <w:spacing w:after="120"/>
        <w:jc w:val="center"/>
        <w:rPr>
          <w:rStyle w:val="fontstyle31"/>
          <w:rFonts w:asciiTheme="minorHAnsi" w:hAnsiTheme="minorHAnsi" w:cstheme="minorHAnsi"/>
          <w:color w:val="FF0000"/>
          <w:u w:val="single"/>
          <w:lang w:val="en-GB"/>
        </w:rPr>
      </w:pPr>
    </w:p>
    <w:p w14:paraId="6A9F9276" w14:textId="11E36521" w:rsidR="000B1881" w:rsidRPr="00066523" w:rsidRDefault="0010229D" w:rsidP="006B0962">
      <w:pPr>
        <w:spacing w:line="240" w:lineRule="auto"/>
        <w:jc w:val="center"/>
        <w:rPr>
          <w:rStyle w:val="fontstyle31"/>
          <w:rFonts w:asciiTheme="minorHAnsi" w:hAnsiTheme="minorHAnsi"/>
          <w:color w:val="0070C0"/>
          <w:sz w:val="28"/>
          <w:szCs w:val="28"/>
          <w:u w:val="single"/>
        </w:rPr>
      </w:pPr>
      <w:bookmarkStart w:id="0" w:name="_Hlk153788358"/>
      <w:r w:rsidRPr="00066523">
        <w:rPr>
          <w:rStyle w:val="fontstyle31"/>
          <w:rFonts w:asciiTheme="minorHAnsi" w:hAnsiTheme="minorHAnsi" w:cstheme="minorHAnsi"/>
          <w:color w:val="0070C0"/>
          <w:sz w:val="28"/>
          <w:szCs w:val="28"/>
          <w:u w:val="single"/>
          <w:lang w:val="en-GB"/>
        </w:rPr>
        <w:t>„</w:t>
      </w:r>
      <w:r w:rsidR="000C3FD5" w:rsidRPr="00066523">
        <w:rPr>
          <w:rStyle w:val="fontstyle31"/>
          <w:rFonts w:asciiTheme="minorHAnsi" w:hAnsiTheme="minorHAnsi" w:cstheme="minorHAnsi"/>
          <w:color w:val="0070C0"/>
          <w:sz w:val="28"/>
          <w:szCs w:val="28"/>
          <w:u w:val="single"/>
          <w:lang w:val="en-GB"/>
        </w:rPr>
        <w:t>Excellence Hub</w:t>
      </w:r>
      <w:r w:rsidR="00F6603F" w:rsidRPr="00066523">
        <w:rPr>
          <w:rStyle w:val="fontstyle31"/>
          <w:rFonts w:asciiTheme="minorHAnsi" w:hAnsiTheme="minorHAnsi" w:cstheme="minorHAnsi"/>
          <w:color w:val="0070C0"/>
          <w:sz w:val="28"/>
          <w:szCs w:val="28"/>
          <w:u w:val="single"/>
          <w:lang w:val="en-GB"/>
        </w:rPr>
        <w:t>s</w:t>
      </w:r>
      <w:r w:rsidR="000C3FD5" w:rsidRPr="00066523">
        <w:rPr>
          <w:rStyle w:val="fontstyle31"/>
          <w:rFonts w:asciiTheme="minorHAnsi" w:hAnsiTheme="minorHAnsi" w:cstheme="minorHAnsi"/>
          <w:color w:val="0070C0"/>
          <w:sz w:val="28"/>
          <w:szCs w:val="28"/>
          <w:u w:val="single"/>
          <w:lang w:val="en-GB"/>
        </w:rPr>
        <w:t xml:space="preserve"> for Strengthening 5G SME Innovation (5G </w:t>
      </w:r>
      <w:r w:rsidR="006A0205" w:rsidRPr="00066523">
        <w:rPr>
          <w:rStyle w:val="fontstyle31"/>
          <w:rFonts w:asciiTheme="minorHAnsi" w:hAnsiTheme="minorHAnsi" w:cstheme="minorHAnsi"/>
          <w:color w:val="0070C0"/>
          <w:sz w:val="28"/>
          <w:szCs w:val="28"/>
          <w:u w:val="single"/>
          <w:lang w:val="en-GB"/>
        </w:rPr>
        <w:t xml:space="preserve">SME </w:t>
      </w:r>
      <w:r w:rsidR="000C3FD5" w:rsidRPr="00066523">
        <w:rPr>
          <w:rStyle w:val="fontstyle31"/>
          <w:rFonts w:asciiTheme="minorHAnsi" w:hAnsiTheme="minorHAnsi" w:cstheme="minorHAnsi"/>
          <w:color w:val="0070C0"/>
          <w:sz w:val="28"/>
          <w:szCs w:val="28"/>
          <w:u w:val="single"/>
          <w:lang w:val="en-GB"/>
        </w:rPr>
        <w:t>Excellence Hub</w:t>
      </w:r>
      <w:r w:rsidR="00F6603F" w:rsidRPr="00066523">
        <w:rPr>
          <w:rStyle w:val="fontstyle31"/>
          <w:rFonts w:asciiTheme="minorHAnsi" w:hAnsiTheme="minorHAnsi" w:cstheme="minorHAnsi"/>
          <w:color w:val="0070C0"/>
          <w:sz w:val="28"/>
          <w:szCs w:val="28"/>
          <w:u w:val="single"/>
          <w:lang w:val="en-GB"/>
        </w:rPr>
        <w:t>s</w:t>
      </w:r>
      <w:r w:rsidR="000C3FD5" w:rsidRPr="00066523">
        <w:rPr>
          <w:rStyle w:val="fontstyle31"/>
          <w:rFonts w:asciiTheme="minorHAnsi" w:hAnsiTheme="minorHAnsi" w:cstheme="minorHAnsi"/>
          <w:color w:val="0070C0"/>
          <w:sz w:val="28"/>
          <w:szCs w:val="28"/>
          <w:u w:val="single"/>
          <w:lang w:val="en-GB"/>
        </w:rPr>
        <w:t>)</w:t>
      </w:r>
      <w:r w:rsidRPr="00066523">
        <w:rPr>
          <w:rStyle w:val="fontstyle31"/>
          <w:rFonts w:asciiTheme="minorHAnsi" w:hAnsiTheme="minorHAnsi" w:cstheme="minorHAnsi"/>
          <w:color w:val="0070C0"/>
          <w:sz w:val="28"/>
          <w:szCs w:val="28"/>
          <w:u w:val="single"/>
          <w:lang w:val="en-GB"/>
        </w:rPr>
        <w:t>”</w:t>
      </w:r>
      <w:r w:rsidRPr="00066523">
        <w:rPr>
          <w:rStyle w:val="fontstyle31"/>
          <w:rFonts w:asciiTheme="minorHAnsi" w:hAnsiTheme="minorHAnsi"/>
          <w:color w:val="0070C0"/>
          <w:sz w:val="28"/>
          <w:szCs w:val="28"/>
          <w:u w:val="single"/>
        </w:rPr>
        <w:t xml:space="preserve"> </w:t>
      </w:r>
    </w:p>
    <w:bookmarkEnd w:id="0"/>
    <w:p w14:paraId="7EA45F76" w14:textId="41A178AE" w:rsidR="002702CD" w:rsidRPr="00066523" w:rsidRDefault="0010229D" w:rsidP="006B0962">
      <w:pPr>
        <w:spacing w:line="240" w:lineRule="auto"/>
        <w:jc w:val="center"/>
        <w:rPr>
          <w:rStyle w:val="fontstyle31"/>
          <w:rFonts w:asciiTheme="minorHAnsi" w:hAnsiTheme="minorHAnsi" w:cstheme="minorHAnsi"/>
          <w:b w:val="0"/>
          <w:bCs w:val="0"/>
          <w:color w:val="0070C0"/>
          <w:sz w:val="28"/>
          <w:szCs w:val="28"/>
          <w:u w:val="single"/>
          <w:lang w:val="en-GB"/>
        </w:rPr>
      </w:pPr>
      <w:r w:rsidRPr="00066523">
        <w:rPr>
          <w:rFonts w:cstheme="minorHAnsi"/>
          <w:b/>
          <w:bCs/>
          <w:color w:val="0070C0"/>
          <w:sz w:val="28"/>
          <w:szCs w:val="28"/>
          <w:u w:val="single"/>
          <w:lang w:val="en-GB"/>
        </w:rPr>
        <w:t>project concept</w:t>
      </w:r>
      <w:r w:rsidRPr="00066523">
        <w:rPr>
          <w:rFonts w:cstheme="minorHAnsi"/>
          <w:color w:val="0070C0"/>
          <w:sz w:val="28"/>
          <w:szCs w:val="28"/>
          <w:u w:val="single"/>
          <w:lang w:val="en-GB"/>
        </w:rPr>
        <w:t xml:space="preserve"> </w:t>
      </w:r>
    </w:p>
    <w:p w14:paraId="4B31E9E1" w14:textId="77777777" w:rsidR="00971F2D" w:rsidRDefault="00971F2D" w:rsidP="00B020BC">
      <w:pPr>
        <w:spacing w:line="240" w:lineRule="auto"/>
        <w:jc w:val="both"/>
        <w:rPr>
          <w:rStyle w:val="fontstyle31"/>
          <w:rFonts w:ascii="Times New Roman" w:hAnsi="Times New Roman" w:cs="Times New Roman"/>
          <w:b w:val="0"/>
          <w:bCs w:val="0"/>
        </w:rPr>
      </w:pPr>
    </w:p>
    <w:p w14:paraId="52DEC614" w14:textId="41C6F0A4" w:rsidR="00300B08" w:rsidRPr="00066523" w:rsidRDefault="00300B08" w:rsidP="00066523">
      <w:pPr>
        <w:pStyle w:val="Listaszerbekezds"/>
        <w:numPr>
          <w:ilvl w:val="0"/>
          <w:numId w:val="21"/>
        </w:numPr>
        <w:spacing w:line="240" w:lineRule="auto"/>
        <w:ind w:left="709"/>
        <w:jc w:val="both"/>
        <w:rPr>
          <w:rStyle w:val="fontstyle31"/>
          <w:rFonts w:asciiTheme="minorHAnsi" w:hAnsiTheme="minorHAnsi" w:cstheme="minorHAnsi"/>
        </w:rPr>
      </w:pPr>
      <w:r w:rsidRPr="00066523">
        <w:rPr>
          <w:rStyle w:val="fontstyle31"/>
          <w:rFonts w:asciiTheme="minorHAnsi" w:hAnsiTheme="minorHAnsi" w:cstheme="minorHAnsi"/>
        </w:rPr>
        <w:t>EU HE-WIDERA Call</w:t>
      </w:r>
      <w:r w:rsidR="00A76E3E" w:rsidRPr="00A76E3E">
        <w:rPr>
          <w:rStyle w:val="fontstyle31"/>
          <w:rFonts w:asciiTheme="minorHAnsi" w:hAnsiTheme="minorHAnsi" w:cstheme="minorHAnsi"/>
        </w:rPr>
        <w:t xml:space="preserve"> </w:t>
      </w:r>
    </w:p>
    <w:p w14:paraId="197E22E9" w14:textId="16EF0226" w:rsidR="001C119B" w:rsidRPr="00A76E3E" w:rsidRDefault="00B762A5" w:rsidP="00B020BC">
      <w:pPr>
        <w:spacing w:line="240" w:lineRule="auto"/>
        <w:jc w:val="both"/>
        <w:rPr>
          <w:rStyle w:val="fontstyle31"/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A76E3E">
        <w:rPr>
          <w:rStyle w:val="fontstyle31"/>
          <w:rFonts w:asciiTheme="minorHAnsi" w:hAnsiTheme="minorHAnsi" w:cstheme="minorHAnsi"/>
          <w:sz w:val="22"/>
          <w:szCs w:val="22"/>
          <w:u w:val="single"/>
          <w:lang w:val="en-GB"/>
        </w:rPr>
        <w:t>Objective of</w:t>
      </w:r>
      <w:r w:rsidR="00B07257" w:rsidRPr="00A76E3E">
        <w:rPr>
          <w:rStyle w:val="fontstyle31"/>
          <w:rFonts w:asciiTheme="minorHAnsi" w:hAnsiTheme="minorHAnsi" w:cstheme="minorHAnsi"/>
          <w:sz w:val="22"/>
          <w:szCs w:val="22"/>
          <w:u w:val="single"/>
          <w:lang w:val="en-GB"/>
        </w:rPr>
        <w:t xml:space="preserve"> the</w:t>
      </w:r>
      <w:r w:rsidRPr="00A76E3E">
        <w:rPr>
          <w:rStyle w:val="fontstyle31"/>
          <w:rFonts w:asciiTheme="minorHAnsi" w:hAnsiTheme="minorHAnsi" w:cstheme="minorHAnsi"/>
          <w:sz w:val="22"/>
          <w:szCs w:val="22"/>
          <w:u w:val="single"/>
          <w:lang w:val="en-GB"/>
        </w:rPr>
        <w:t xml:space="preserve"> </w:t>
      </w:r>
      <w:r w:rsidR="00B12629" w:rsidRPr="00A76E3E">
        <w:rPr>
          <w:rStyle w:val="fontstyle31"/>
          <w:rFonts w:asciiTheme="minorHAnsi" w:hAnsiTheme="minorHAnsi" w:cstheme="minorHAnsi"/>
          <w:sz w:val="22"/>
          <w:szCs w:val="22"/>
          <w:u w:val="single"/>
          <w:lang w:val="en-GB"/>
        </w:rPr>
        <w:t>Excellence Hubs</w:t>
      </w:r>
      <w:r w:rsidR="00B07257" w:rsidRPr="00A76E3E">
        <w:rPr>
          <w:rStyle w:val="fontstyle31"/>
          <w:rFonts w:asciiTheme="minorHAnsi" w:hAnsiTheme="minorHAnsi" w:cstheme="minorHAnsi"/>
          <w:sz w:val="22"/>
          <w:szCs w:val="22"/>
          <w:u w:val="single"/>
          <w:lang w:val="en-GB"/>
        </w:rPr>
        <w:t xml:space="preserve"> </w:t>
      </w:r>
      <w:r w:rsidR="00AC2A81" w:rsidRPr="00A76E3E">
        <w:rPr>
          <w:rStyle w:val="fontstyle31"/>
          <w:rFonts w:asciiTheme="minorHAnsi" w:hAnsiTheme="minorHAnsi" w:cstheme="minorHAnsi"/>
          <w:sz w:val="22"/>
          <w:szCs w:val="22"/>
          <w:u w:val="single"/>
          <w:lang w:val="en-GB"/>
        </w:rPr>
        <w:t>a</w:t>
      </w:r>
      <w:r w:rsidR="009329BD" w:rsidRPr="00A76E3E">
        <w:rPr>
          <w:rStyle w:val="fontstyle31"/>
          <w:rFonts w:asciiTheme="minorHAnsi" w:hAnsiTheme="minorHAnsi" w:cstheme="minorHAnsi"/>
          <w:sz w:val="22"/>
          <w:szCs w:val="22"/>
          <w:u w:val="single"/>
          <w:lang w:val="en-GB"/>
        </w:rPr>
        <w:t>ction</w:t>
      </w:r>
      <w:r w:rsidR="00DE1DC0" w:rsidRPr="00A76E3E">
        <w:rPr>
          <w:rStyle w:val="fontstyle31"/>
          <w:rFonts w:asciiTheme="minorHAnsi" w:hAnsiTheme="minorHAnsi" w:cstheme="minorHAnsi"/>
          <w:sz w:val="22"/>
          <w:szCs w:val="22"/>
          <w:u w:val="single"/>
          <w:lang w:val="en-GB"/>
        </w:rPr>
        <w:t xml:space="preserve">: </w:t>
      </w:r>
    </w:p>
    <w:p w14:paraId="6FE0B0A2" w14:textId="33167603" w:rsidR="00941D93" w:rsidRPr="00A76E3E" w:rsidRDefault="00986E81" w:rsidP="00066523">
      <w:pPr>
        <w:pStyle w:val="Listaszerbekezds"/>
        <w:numPr>
          <w:ilvl w:val="0"/>
          <w:numId w:val="11"/>
        </w:numPr>
        <w:spacing w:line="240" w:lineRule="auto"/>
        <w:ind w:left="426" w:hanging="357"/>
        <w:jc w:val="both"/>
        <w:rPr>
          <w:rStyle w:val="fontstyle31"/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A76E3E">
        <w:rPr>
          <w:rStyle w:val="fontstyle31"/>
          <w:rFonts w:asciiTheme="minorHAnsi" w:hAnsiTheme="minorHAnsi" w:cstheme="minorHAnsi"/>
          <w:sz w:val="22"/>
          <w:szCs w:val="22"/>
          <w:lang w:val="en-GB"/>
        </w:rPr>
        <w:t>M</w:t>
      </w:r>
      <w:r w:rsidR="00941D93" w:rsidRPr="00A76E3E">
        <w:rPr>
          <w:rStyle w:val="fontstyle31"/>
          <w:rFonts w:asciiTheme="minorHAnsi" w:hAnsiTheme="minorHAnsi" w:cstheme="minorHAnsi"/>
          <w:sz w:val="22"/>
          <w:szCs w:val="22"/>
          <w:lang w:val="en-GB"/>
        </w:rPr>
        <w:t>aximize</w:t>
      </w:r>
      <w:r w:rsidR="00941D93" w:rsidRPr="00A76E3E">
        <w:rPr>
          <w:rStyle w:val="fontstyle31"/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 national </w:t>
      </w:r>
      <w:r w:rsidR="00941D93" w:rsidRPr="00A76E3E">
        <w:rPr>
          <w:rStyle w:val="fontstyle31"/>
          <w:rFonts w:asciiTheme="minorHAnsi" w:hAnsiTheme="minorHAnsi" w:cstheme="minorHAnsi"/>
          <w:sz w:val="22"/>
          <w:szCs w:val="22"/>
          <w:lang w:val="en-GB"/>
        </w:rPr>
        <w:t>research and innovation potential</w:t>
      </w:r>
      <w:r w:rsidR="00941D93" w:rsidRPr="00A76E3E">
        <w:rPr>
          <w:rStyle w:val="fontstyle31"/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, </w:t>
      </w:r>
      <w:r w:rsidR="00941D93" w:rsidRPr="00A76E3E">
        <w:rPr>
          <w:rStyle w:val="fontstyle31"/>
          <w:rFonts w:asciiTheme="minorHAnsi" w:hAnsiTheme="minorHAnsi" w:cstheme="minorHAnsi"/>
          <w:sz w:val="22"/>
          <w:szCs w:val="22"/>
          <w:lang w:val="en-GB"/>
        </w:rPr>
        <w:t>strengthen the capacity of countries</w:t>
      </w:r>
      <w:r w:rsidR="00941D93" w:rsidRPr="00A76E3E">
        <w:rPr>
          <w:rStyle w:val="fontstyle31"/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 </w:t>
      </w:r>
      <w:r w:rsidR="00941D93" w:rsidRPr="00A76E3E">
        <w:rPr>
          <w:rStyle w:val="fontstyle31"/>
          <w:rFonts w:asciiTheme="minorHAnsi" w:hAnsiTheme="minorHAnsi" w:cstheme="minorHAnsi"/>
          <w:sz w:val="22"/>
          <w:szCs w:val="22"/>
          <w:lang w:val="en-GB"/>
        </w:rPr>
        <w:t>with lower research and innovation performance</w:t>
      </w:r>
      <w:r w:rsidR="00941D93" w:rsidRPr="00A76E3E">
        <w:rPr>
          <w:rStyle w:val="fontstyle31"/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 (so-called </w:t>
      </w:r>
      <w:r w:rsidR="00941D93" w:rsidRPr="00A76E3E">
        <w:rPr>
          <w:rStyle w:val="fontstyle31"/>
          <w:rFonts w:asciiTheme="minorHAnsi" w:hAnsiTheme="minorHAnsi" w:cstheme="minorHAnsi"/>
          <w:sz w:val="22"/>
          <w:szCs w:val="22"/>
          <w:u w:val="single"/>
          <w:lang w:val="en-GB"/>
        </w:rPr>
        <w:t>Widening countries</w:t>
      </w:r>
      <w:r w:rsidR="00941D93" w:rsidRPr="00A76E3E">
        <w:rPr>
          <w:rStyle w:val="fontstyle31"/>
          <w:rFonts w:asciiTheme="minorHAnsi" w:hAnsiTheme="minorHAnsi" w:cstheme="minorHAnsi"/>
          <w:b w:val="0"/>
          <w:bCs w:val="0"/>
          <w:sz w:val="22"/>
          <w:szCs w:val="22"/>
          <w:lang w:val="en-GB"/>
        </w:rPr>
        <w:t>)</w:t>
      </w:r>
      <w:r w:rsidR="00D16E95" w:rsidRPr="00A76E3E">
        <w:rPr>
          <w:rStyle w:val="fontstyle31"/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. </w:t>
      </w:r>
    </w:p>
    <w:p w14:paraId="0550D140" w14:textId="7C803E32" w:rsidR="00986E81" w:rsidRDefault="00986E81" w:rsidP="00066523">
      <w:pPr>
        <w:pStyle w:val="Listaszerbekezds"/>
        <w:numPr>
          <w:ilvl w:val="0"/>
          <w:numId w:val="11"/>
        </w:numPr>
        <w:spacing w:line="240" w:lineRule="auto"/>
        <w:ind w:left="426" w:hanging="357"/>
        <w:jc w:val="both"/>
        <w:rPr>
          <w:rStyle w:val="fontstyle31"/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A76E3E">
        <w:rPr>
          <w:rStyle w:val="fontstyle31"/>
          <w:rFonts w:asciiTheme="minorHAnsi" w:hAnsiTheme="minorHAnsi" w:cstheme="minorHAnsi"/>
          <w:sz w:val="22"/>
          <w:szCs w:val="22"/>
          <w:lang w:val="en-GB"/>
        </w:rPr>
        <w:t>Widening countries</w:t>
      </w:r>
      <w:r w:rsidRPr="00A76E3E">
        <w:rPr>
          <w:rStyle w:val="fontstyle31"/>
          <w:rFonts w:asciiTheme="minorHAnsi" w:hAnsiTheme="minorHAnsi" w:cstheme="minorHAnsi"/>
          <w:b w:val="0"/>
          <w:bCs w:val="0"/>
          <w:sz w:val="22"/>
          <w:szCs w:val="22"/>
          <w:lang w:val="en-GB"/>
        </w:rPr>
        <w:t>: Bulgaria, Croatia,</w:t>
      </w:r>
      <w:r w:rsidRPr="006C16A6">
        <w:rPr>
          <w:rStyle w:val="fontstyle31"/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 Cyprus, Czechia, Estonia, Hungary, Latvia, Lithuania, Malta, Poland, Portugal, Romania, Slovakia, Slovenia, Albania, Armenia, Bosnia and Herzegovina, The Republic of North Macedonia, Georgia, Moldova, Montenegro, Serbia, Turkey and Ukraine. </w:t>
      </w:r>
    </w:p>
    <w:p w14:paraId="3A0A207B" w14:textId="053F99FA" w:rsidR="00821590" w:rsidRPr="006C16A6" w:rsidRDefault="00821590" w:rsidP="00066523">
      <w:pPr>
        <w:pStyle w:val="Listaszerbekezds"/>
        <w:numPr>
          <w:ilvl w:val="0"/>
          <w:numId w:val="11"/>
        </w:numPr>
        <w:spacing w:line="240" w:lineRule="auto"/>
        <w:ind w:left="426" w:hanging="357"/>
        <w:jc w:val="both"/>
        <w:rPr>
          <w:rStyle w:val="fontstyle31"/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821590">
        <w:rPr>
          <w:rStyle w:val="fontstyle31"/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The project should have a regional dimension, implementing </w:t>
      </w:r>
      <w:r w:rsidRPr="00821590">
        <w:rPr>
          <w:rStyle w:val="fontstyle31"/>
          <w:rFonts w:asciiTheme="minorHAnsi" w:hAnsiTheme="minorHAnsi" w:cstheme="minorHAnsi"/>
          <w:sz w:val="22"/>
          <w:szCs w:val="22"/>
          <w:lang w:val="en-GB"/>
        </w:rPr>
        <w:t>cross-border cooperation</w:t>
      </w:r>
      <w:r w:rsidRPr="00821590">
        <w:rPr>
          <w:rStyle w:val="fontstyle31"/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 and the </w:t>
      </w:r>
      <w:r w:rsidRPr="00821590">
        <w:rPr>
          <w:rStyle w:val="fontstyle31"/>
          <w:rFonts w:asciiTheme="minorHAnsi" w:hAnsiTheme="minorHAnsi" w:cstheme="minorHAnsi"/>
          <w:sz w:val="22"/>
          <w:szCs w:val="22"/>
          <w:lang w:val="en-GB"/>
        </w:rPr>
        <w:t>interconnection of innovation ecosystems</w:t>
      </w:r>
      <w:r w:rsidRPr="00821590">
        <w:rPr>
          <w:rStyle w:val="fontstyle31"/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. The focus is on innovation, with the main aim of strengthening </w:t>
      </w:r>
      <w:r w:rsidRPr="00821590">
        <w:rPr>
          <w:rStyle w:val="fontstyle31"/>
          <w:rFonts w:asciiTheme="minorHAnsi" w:hAnsiTheme="minorHAnsi" w:cstheme="minorHAnsi"/>
          <w:sz w:val="22"/>
          <w:szCs w:val="22"/>
          <w:lang w:val="en-GB"/>
        </w:rPr>
        <w:t>cooperation between the education/research sector and the business sector</w:t>
      </w:r>
      <w:r w:rsidRPr="00821590">
        <w:rPr>
          <w:rStyle w:val="fontstyle31"/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. </w:t>
      </w:r>
    </w:p>
    <w:p w14:paraId="45DB49C0" w14:textId="185BC827" w:rsidR="00A0708B" w:rsidRPr="005B51D2" w:rsidRDefault="005A0C1E" w:rsidP="00066523">
      <w:pPr>
        <w:spacing w:line="240" w:lineRule="auto"/>
        <w:jc w:val="both"/>
        <w:rPr>
          <w:rStyle w:val="fontstyle31"/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5B51D2">
        <w:rPr>
          <w:rStyle w:val="fontstyle31"/>
          <w:rFonts w:asciiTheme="minorHAnsi" w:hAnsiTheme="minorHAnsi" w:cstheme="minorHAnsi"/>
          <w:sz w:val="22"/>
          <w:szCs w:val="22"/>
          <w:u w:val="single"/>
          <w:lang w:val="en-GB"/>
        </w:rPr>
        <w:t xml:space="preserve">Main details of the Call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C7DDB" w:rsidRPr="009949CA" w14:paraId="518D8E2B" w14:textId="77777777" w:rsidTr="00FC05AB">
        <w:trPr>
          <w:trHeight w:val="472"/>
        </w:trPr>
        <w:tc>
          <w:tcPr>
            <w:tcW w:w="2405" w:type="dxa"/>
          </w:tcPr>
          <w:p w14:paraId="4D075282" w14:textId="330BFB48" w:rsidR="00CC7DDB" w:rsidRPr="006A67E1" w:rsidRDefault="006A67E1" w:rsidP="00CC7DDB">
            <w:pPr>
              <w:jc w:val="both"/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A67E1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Project budget </w:t>
            </w:r>
          </w:p>
        </w:tc>
        <w:tc>
          <w:tcPr>
            <w:tcW w:w="6657" w:type="dxa"/>
            <w:shd w:val="clear" w:color="auto" w:fill="auto"/>
          </w:tcPr>
          <w:p w14:paraId="2CF51759" w14:textId="5AF1CF3B" w:rsidR="00CC7DDB" w:rsidRPr="005B352A" w:rsidRDefault="005B352A" w:rsidP="00CC7DDB">
            <w:pPr>
              <w:jc w:val="both"/>
              <w:rPr>
                <w:rStyle w:val="fontstyle31"/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</w:pPr>
            <w:r w:rsidRPr="00507D5E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between </w:t>
            </w:r>
            <w:r w:rsidRPr="00507D5E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EUR 2.00 and </w:t>
            </w:r>
            <w:r w:rsidR="003F3438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507D5E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>.00</w:t>
            </w:r>
            <w:r w:rsidR="003F3438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>/6.00</w:t>
            </w:r>
            <w:r w:rsidRPr="00507D5E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million</w:t>
            </w:r>
            <w:r w:rsidR="0003464E" w:rsidRPr="00507D5E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u w:val="single"/>
                <w:lang w:val="en-GB"/>
              </w:rPr>
              <w:t>/project</w:t>
            </w:r>
            <w:r w:rsidR="0003464E" w:rsidRPr="005B352A">
              <w:rPr>
                <w:rStyle w:val="fontstyle31"/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 xml:space="preserve"> </w:t>
            </w:r>
          </w:p>
        </w:tc>
      </w:tr>
      <w:tr w:rsidR="00E0053F" w:rsidRPr="009949CA" w14:paraId="7D13ACA6" w14:textId="77777777" w:rsidTr="00FC05AB">
        <w:trPr>
          <w:trHeight w:val="482"/>
        </w:trPr>
        <w:tc>
          <w:tcPr>
            <w:tcW w:w="2405" w:type="dxa"/>
          </w:tcPr>
          <w:p w14:paraId="4F01BACB" w14:textId="20120F1B" w:rsidR="00E0053F" w:rsidRPr="00AC37C6" w:rsidRDefault="00AC37C6" w:rsidP="00E0053F">
            <w:pPr>
              <w:jc w:val="both"/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C37C6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Total available </w:t>
            </w:r>
            <w:r w:rsidR="009949CA" w:rsidRPr="00AC37C6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budget </w:t>
            </w:r>
            <w:r w:rsidR="00E0053F" w:rsidRPr="00AC37C6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657" w:type="dxa"/>
            <w:shd w:val="clear" w:color="auto" w:fill="auto"/>
          </w:tcPr>
          <w:p w14:paraId="1067E6F3" w14:textId="5DB8B437" w:rsidR="00E0053F" w:rsidRPr="00A7101C" w:rsidRDefault="00A00261" w:rsidP="00E0053F">
            <w:pPr>
              <w:jc w:val="both"/>
              <w:rPr>
                <w:rStyle w:val="fontstyle31"/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</w:pPr>
            <w:r w:rsidRPr="00A7101C">
              <w:rPr>
                <w:rFonts w:cstheme="minorHAnsi"/>
                <w:lang w:val="en-GB"/>
              </w:rPr>
              <w:t>EUR 60.00 million</w:t>
            </w:r>
            <w:r w:rsidRPr="00A7101C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00E0053F" w:rsidRPr="009949CA" w14:paraId="6CA1E00F" w14:textId="77777777" w:rsidTr="00FC05AB">
        <w:trPr>
          <w:trHeight w:val="357"/>
        </w:trPr>
        <w:tc>
          <w:tcPr>
            <w:tcW w:w="2405" w:type="dxa"/>
          </w:tcPr>
          <w:p w14:paraId="58006394" w14:textId="0EC055B9" w:rsidR="00E0053F" w:rsidRPr="00A7101C" w:rsidRDefault="009364EA" w:rsidP="00E0053F">
            <w:pPr>
              <w:jc w:val="both"/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7101C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>EU funding</w:t>
            </w:r>
            <w:r w:rsidR="00A7101C" w:rsidRPr="00A7101C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657" w:type="dxa"/>
            <w:shd w:val="clear" w:color="auto" w:fill="auto"/>
          </w:tcPr>
          <w:p w14:paraId="21F91B87" w14:textId="5B8785A4" w:rsidR="00E0053F" w:rsidRPr="00A7101C" w:rsidRDefault="009364EA" w:rsidP="00E0053F">
            <w:pPr>
              <w:jc w:val="both"/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 w:rsidRPr="00A7101C">
              <w:rPr>
                <w:lang w:val="en-GB"/>
              </w:rPr>
              <w:t xml:space="preserve">Up to </w:t>
            </w:r>
            <w:r w:rsidRPr="00A7101C">
              <w:rPr>
                <w:b/>
                <w:bCs/>
                <w:lang w:val="en-GB"/>
              </w:rPr>
              <w:t>100%</w:t>
            </w:r>
            <w:r w:rsidRPr="00A7101C">
              <w:rPr>
                <w:lang w:val="en-GB"/>
              </w:rPr>
              <w:t xml:space="preserve"> of eligible costs</w:t>
            </w:r>
            <w:r w:rsidR="00CD511D" w:rsidRPr="00A7101C">
              <w:rPr>
                <w:lang w:val="en-GB"/>
              </w:rPr>
              <w:t xml:space="preserve"> </w:t>
            </w:r>
          </w:p>
        </w:tc>
      </w:tr>
      <w:tr w:rsidR="006F56AC" w:rsidRPr="009949CA" w14:paraId="678BD5B0" w14:textId="77777777" w:rsidTr="00FC05AB">
        <w:trPr>
          <w:trHeight w:val="357"/>
        </w:trPr>
        <w:tc>
          <w:tcPr>
            <w:tcW w:w="2405" w:type="dxa"/>
          </w:tcPr>
          <w:p w14:paraId="20FBFB6A" w14:textId="2793754D" w:rsidR="006F56AC" w:rsidRPr="00A7101C" w:rsidRDefault="006F56AC" w:rsidP="00E0053F">
            <w:pPr>
              <w:jc w:val="both"/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7101C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Type </w:t>
            </w:r>
            <w:r w:rsidR="00A7101C" w:rsidRPr="00A7101C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of action </w:t>
            </w:r>
          </w:p>
        </w:tc>
        <w:tc>
          <w:tcPr>
            <w:tcW w:w="6657" w:type="dxa"/>
            <w:shd w:val="clear" w:color="auto" w:fill="auto"/>
          </w:tcPr>
          <w:p w14:paraId="7DE8D04B" w14:textId="3E249A2D" w:rsidR="006F56AC" w:rsidRPr="00A7101C" w:rsidRDefault="00B67569" w:rsidP="00E0053F">
            <w:pPr>
              <w:jc w:val="both"/>
              <w:rPr>
                <w:lang w:val="en-GB"/>
              </w:rPr>
            </w:pPr>
            <w:r w:rsidRPr="00A7101C">
              <w:rPr>
                <w:lang w:val="en-GB"/>
              </w:rPr>
              <w:t xml:space="preserve">Coordination and Support Action (CSA) </w:t>
            </w:r>
          </w:p>
        </w:tc>
      </w:tr>
      <w:tr w:rsidR="00E0053F" w:rsidRPr="009949CA" w14:paraId="4BDBDB92" w14:textId="77777777" w:rsidTr="00331829">
        <w:trPr>
          <w:trHeight w:val="416"/>
        </w:trPr>
        <w:tc>
          <w:tcPr>
            <w:tcW w:w="2405" w:type="dxa"/>
          </w:tcPr>
          <w:p w14:paraId="3E93E37C" w14:textId="2D6A6809" w:rsidR="00E0053F" w:rsidRPr="00AC37C6" w:rsidRDefault="00E0053F" w:rsidP="00E0053F">
            <w:pPr>
              <w:jc w:val="both"/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C37C6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Submission deadline </w:t>
            </w:r>
          </w:p>
        </w:tc>
        <w:tc>
          <w:tcPr>
            <w:tcW w:w="6657" w:type="dxa"/>
            <w:shd w:val="clear" w:color="auto" w:fill="auto"/>
          </w:tcPr>
          <w:p w14:paraId="4A8ADA0C" w14:textId="50600835" w:rsidR="00E0053F" w:rsidRPr="00AC37C6" w:rsidRDefault="008A3C94" w:rsidP="00E0053F">
            <w:pPr>
              <w:jc w:val="both"/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A3C94">
              <w:rPr>
                <w:b/>
                <w:bCs/>
              </w:rPr>
              <w:t>07 Mar 2024</w:t>
            </w:r>
            <w:r>
              <w:rPr>
                <w:rStyle w:val="fontstyle31"/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E0053F" w:rsidRPr="009949CA" w14:paraId="384CC5C5" w14:textId="77777777" w:rsidTr="006B0962">
        <w:trPr>
          <w:trHeight w:val="418"/>
        </w:trPr>
        <w:tc>
          <w:tcPr>
            <w:tcW w:w="2405" w:type="dxa"/>
          </w:tcPr>
          <w:p w14:paraId="4340634B" w14:textId="238ABB55" w:rsidR="00E0053F" w:rsidRPr="00AC37C6" w:rsidRDefault="00E0053F" w:rsidP="00E0053F">
            <w:pPr>
              <w:jc w:val="both"/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C37C6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>Proje</w:t>
            </w:r>
            <w:r w:rsidR="00F032FC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>c</w:t>
            </w:r>
            <w:r w:rsidRPr="00AC37C6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 duration  </w:t>
            </w:r>
          </w:p>
        </w:tc>
        <w:tc>
          <w:tcPr>
            <w:tcW w:w="6657" w:type="dxa"/>
            <w:shd w:val="clear" w:color="auto" w:fill="auto"/>
          </w:tcPr>
          <w:p w14:paraId="182E0399" w14:textId="5CD9D67A" w:rsidR="00E0053F" w:rsidRPr="00AC37C6" w:rsidRDefault="00F6603F" w:rsidP="00E0053F">
            <w:pPr>
              <w:jc w:val="both"/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u w:val="single"/>
                <w:lang w:val="en-GB"/>
              </w:rPr>
            </w:pPr>
            <w:r>
              <w:rPr>
                <w:rStyle w:val="fontstyle31"/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>48</w:t>
            </w:r>
            <w:r w:rsidR="00E0053F" w:rsidRPr="00AC37C6">
              <w:rPr>
                <w:rStyle w:val="fontstyle31"/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 xml:space="preserve"> months  </w:t>
            </w:r>
          </w:p>
        </w:tc>
      </w:tr>
      <w:tr w:rsidR="00E0053F" w:rsidRPr="009949CA" w14:paraId="4D195C2D" w14:textId="77777777" w:rsidTr="00B93A01">
        <w:tc>
          <w:tcPr>
            <w:tcW w:w="2405" w:type="dxa"/>
          </w:tcPr>
          <w:p w14:paraId="14F230F1" w14:textId="2DFE1BD2" w:rsidR="00E0053F" w:rsidRPr="00AC37C6" w:rsidRDefault="00E0053F" w:rsidP="00E0053F">
            <w:pPr>
              <w:jc w:val="both"/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C37C6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>Project consortium</w:t>
            </w:r>
          </w:p>
        </w:tc>
        <w:tc>
          <w:tcPr>
            <w:tcW w:w="6657" w:type="dxa"/>
            <w:shd w:val="clear" w:color="auto" w:fill="auto"/>
          </w:tcPr>
          <w:p w14:paraId="7DF81AAE" w14:textId="2333DF47" w:rsidR="00E0053F" w:rsidRPr="00AC37C6" w:rsidRDefault="00052F52" w:rsidP="00E0053F">
            <w:pPr>
              <w:pStyle w:val="Listaszerbekezds"/>
              <w:numPr>
                <w:ilvl w:val="0"/>
                <w:numId w:val="8"/>
              </w:numPr>
              <w:ind w:left="318"/>
              <w:jc w:val="both"/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Style w:val="fontstyle31"/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>8</w:t>
            </w:r>
            <w:r w:rsidR="0008406F" w:rsidRPr="00AC37C6">
              <w:rPr>
                <w:rStyle w:val="fontstyle31"/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 xml:space="preserve">-10 partners from </w:t>
            </w:r>
            <w:r>
              <w:rPr>
                <w:rStyle w:val="fontstyle31"/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 xml:space="preserve">2 </w:t>
            </w:r>
            <w:r w:rsidR="00E0053F" w:rsidRPr="00AC37C6">
              <w:rPr>
                <w:rStyle w:val="fontstyle31"/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 xml:space="preserve">countries </w:t>
            </w:r>
          </w:p>
          <w:p w14:paraId="1E76A668" w14:textId="4CE63FF5" w:rsidR="009E18FE" w:rsidRPr="009E18FE" w:rsidRDefault="009E18FE" w:rsidP="00052921">
            <w:pPr>
              <w:pStyle w:val="Listaszerbekezds"/>
              <w:numPr>
                <w:ilvl w:val="0"/>
                <w:numId w:val="8"/>
              </w:numPr>
              <w:ind w:left="318"/>
              <w:jc w:val="both"/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>Only wideni</w:t>
            </w:r>
            <w:r w:rsidR="006B37C9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>n</w:t>
            </w:r>
            <w:r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>g countries must participate in the project, n</w:t>
            </w:r>
            <w:r w:rsidRPr="00DA2333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>o advanced partners</w:t>
            </w:r>
            <w:r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are allowed </w:t>
            </w:r>
          </w:p>
          <w:p w14:paraId="7061B0B1" w14:textId="09EA994D" w:rsidR="00052921" w:rsidRPr="00DE6524" w:rsidRDefault="00052921" w:rsidP="00052921">
            <w:pPr>
              <w:pStyle w:val="Listaszerbekezds"/>
              <w:numPr>
                <w:ilvl w:val="0"/>
                <w:numId w:val="8"/>
              </w:numPr>
              <w:ind w:left="318"/>
              <w:jc w:val="both"/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52921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>Each ecosystem</w:t>
            </w:r>
            <w:r w:rsidRPr="00052921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needs to include </w:t>
            </w:r>
            <w:r w:rsidRPr="00052921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>four different categories of actors</w:t>
            </w:r>
            <w:r w:rsidR="00803343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(quadruple helix)</w:t>
            </w:r>
            <w:r w:rsidRPr="00052921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i.e. </w:t>
            </w:r>
            <w:r w:rsidRPr="00052921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u w:val="single"/>
                <w:lang w:val="en-GB"/>
              </w:rPr>
              <w:t>a) academic institutions</w:t>
            </w:r>
            <w:r w:rsidRPr="00052921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(universities and/or non-university research centers or labs), </w:t>
            </w:r>
            <w:r w:rsidRPr="00052921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u w:val="single"/>
                <w:lang w:val="en-GB"/>
              </w:rPr>
              <w:t>b) business entities</w:t>
            </w:r>
            <w:r w:rsidRPr="00052921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(active established firms with relevant revenues), </w:t>
            </w:r>
            <w:r w:rsidRPr="00052921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u w:val="single"/>
                <w:lang w:val="en-GB"/>
              </w:rPr>
              <w:t>c) public authorities</w:t>
            </w:r>
            <w:r w:rsidRPr="00052921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or authorised agencies and </w:t>
            </w:r>
            <w:r w:rsidRPr="00052921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u w:val="single"/>
                <w:lang w:val="en-GB"/>
              </w:rPr>
              <w:t>d) societal actors</w:t>
            </w:r>
            <w:r w:rsidRPr="00052921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(civil society organisations, </w:t>
            </w:r>
            <w:r w:rsidRPr="0003719E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associations, citizens, end users, media, cultural actors </w:t>
            </w:r>
            <w:r w:rsidRPr="00DE6524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etc.)</w:t>
            </w:r>
            <w:r w:rsidR="00DE6524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="0039755E" w:rsidRPr="00DE6524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>or</w:t>
            </w:r>
            <w:r w:rsidR="0039755E" w:rsidRPr="00DE6524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="005E419E" w:rsidRPr="00DE6524">
              <w:rPr>
                <w:rFonts w:cstheme="minorHAnsi"/>
                <w:b/>
                <w:bCs/>
                <w:lang w:val="en-GB"/>
              </w:rPr>
              <w:t>one or more umbrella organisations</w:t>
            </w:r>
            <w:r w:rsidR="005E419E" w:rsidRPr="00DE6524">
              <w:rPr>
                <w:rFonts w:cstheme="minorHAnsi"/>
                <w:lang w:val="en-GB"/>
              </w:rPr>
              <w:t xml:space="preserve">, whose membership comprises the four different categories of Widening country R&amp;I actors </w:t>
            </w:r>
          </w:p>
          <w:p w14:paraId="3C297262" w14:textId="77777777" w:rsidR="00DA2333" w:rsidRPr="008425C0" w:rsidRDefault="00F65795" w:rsidP="009E18FE">
            <w:pPr>
              <w:pStyle w:val="Listaszerbekezds"/>
              <w:numPr>
                <w:ilvl w:val="0"/>
                <w:numId w:val="8"/>
              </w:numPr>
              <w:ind w:left="318"/>
              <w:jc w:val="both"/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 w:rsidRPr="008425C0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Q</w:t>
            </w:r>
            <w:r w:rsidR="00803343" w:rsidRPr="008425C0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uadruple helix can be presented by umbrella organisations (e.g. clusters) </w:t>
            </w:r>
          </w:p>
          <w:p w14:paraId="2A4C5303" w14:textId="2C05F97D" w:rsidR="008425C0" w:rsidRPr="00F35A01" w:rsidRDefault="008425C0" w:rsidP="008425C0">
            <w:pPr>
              <w:pStyle w:val="Listaszerbekezds"/>
              <w:numPr>
                <w:ilvl w:val="0"/>
                <w:numId w:val="8"/>
              </w:numPr>
              <w:ind w:left="318"/>
              <w:jc w:val="both"/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 w:rsidRPr="008425C0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>Commercial company has to be existing at least 3 years</w:t>
            </w:r>
            <w:r w:rsidRPr="008425C0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with proven commercial revenues</w:t>
            </w:r>
            <w:r w:rsidR="00C64E2D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00E0053F" w:rsidRPr="00E436FA" w14:paraId="59E91EF8" w14:textId="77777777" w:rsidTr="009C758A">
        <w:tc>
          <w:tcPr>
            <w:tcW w:w="2405" w:type="dxa"/>
          </w:tcPr>
          <w:p w14:paraId="60F20C21" w14:textId="04184AB2" w:rsidR="00E0053F" w:rsidRPr="00F63ACB" w:rsidRDefault="00EF33F9" w:rsidP="00E0053F">
            <w:pPr>
              <w:jc w:val="both"/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 xml:space="preserve">Scope </w:t>
            </w:r>
            <w:r w:rsidR="00E0053F" w:rsidRPr="00F63ACB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657" w:type="dxa"/>
            <w:shd w:val="clear" w:color="auto" w:fill="auto"/>
          </w:tcPr>
          <w:p w14:paraId="41AB606E" w14:textId="77777777" w:rsidR="00A53390" w:rsidRPr="00AC0EF9" w:rsidRDefault="00A53390" w:rsidP="00A53390">
            <w:pPr>
              <w:pStyle w:val="Listaszerbekezds"/>
              <w:numPr>
                <w:ilvl w:val="0"/>
                <w:numId w:val="8"/>
              </w:numPr>
              <w:ind w:left="318"/>
              <w:jc w:val="both"/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 w:rsidRPr="00AC0EF9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Excellent and sustainable </w:t>
            </w:r>
            <w:r w:rsidRPr="00AC0EF9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>networks of place-based innovation ecosystems in widening countries</w:t>
            </w:r>
            <w:r w:rsidRPr="00AC0EF9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Pr="00AC0EF9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involving larger communities of actors </w:t>
            </w:r>
            <w:r w:rsidRPr="00AC0EF9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in a regional context based on the</w:t>
            </w:r>
            <w:r w:rsidRPr="00AC0EF9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AC0EF9">
              <w:rPr>
                <w:rStyle w:val="fontstyle31"/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>quadruple helix principle</w:t>
            </w:r>
            <w:r w:rsidRPr="00AC0EF9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AC0EF9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and beyond in relevant domains of cutting-edge science and innovation</w:t>
            </w:r>
          </w:p>
          <w:p w14:paraId="669F2B3C" w14:textId="77777777" w:rsidR="00A53390" w:rsidRPr="00AC0EF9" w:rsidRDefault="00A53390" w:rsidP="00A53390">
            <w:pPr>
              <w:pStyle w:val="Listaszerbekezds"/>
              <w:numPr>
                <w:ilvl w:val="0"/>
                <w:numId w:val="8"/>
              </w:numPr>
              <w:ind w:left="318"/>
              <w:jc w:val="both"/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 w:rsidRPr="00AC0EF9">
              <w:rPr>
                <w:rStyle w:val="fontstyle31"/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 xml:space="preserve">Long term cross-border joint R&amp;I strategies </w:t>
            </w:r>
            <w:r w:rsidRPr="00AC0EF9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underpinned by concrete </w:t>
            </w:r>
            <w:r w:rsidRPr="00AC0EF9">
              <w:rPr>
                <w:rStyle w:val="fontstyle31"/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>action plans</w:t>
            </w:r>
            <w:r w:rsidRPr="00AC0EF9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of European relevance, aligned with </w:t>
            </w:r>
            <w:r w:rsidRPr="00AC0EF9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>regional smart specialisation strategies</w:t>
            </w:r>
            <w:r w:rsidRPr="00AC0EF9">
              <w:rPr>
                <w:rFonts w:cstheme="minorHAnsi"/>
                <w:lang w:val="en-GB"/>
              </w:rPr>
              <w:t xml:space="preserve"> </w:t>
            </w:r>
          </w:p>
          <w:p w14:paraId="034A7D62" w14:textId="5804C2A8" w:rsidR="00A53390" w:rsidRPr="00AC0EF9" w:rsidRDefault="00A53390" w:rsidP="00A53390">
            <w:pPr>
              <w:pStyle w:val="Listaszerbekezds"/>
              <w:numPr>
                <w:ilvl w:val="0"/>
                <w:numId w:val="8"/>
              </w:numPr>
              <w:ind w:left="318"/>
              <w:jc w:val="both"/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 w:rsidRPr="00AC0EF9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Action and </w:t>
            </w:r>
            <w:r w:rsidR="00856B89" w:rsidRPr="00AC0EF9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common </w:t>
            </w:r>
            <w:r w:rsidRPr="00AC0EF9">
              <w:rPr>
                <w:rStyle w:val="fontstyle31"/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>investment plans</w:t>
            </w:r>
            <w:r w:rsidRPr="00AC0EF9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for the implementation of the strategy</w:t>
            </w:r>
            <w:r w:rsidRPr="00AC0EF9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including the </w:t>
            </w:r>
            <w:r w:rsidRPr="00AC0EF9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>development of business models</w:t>
            </w:r>
            <w:r w:rsidRPr="00AC0EF9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for innovative products, service and processes </w:t>
            </w:r>
          </w:p>
          <w:p w14:paraId="5BB8D13F" w14:textId="77777777" w:rsidR="00A53390" w:rsidRPr="00AC0EF9" w:rsidRDefault="00A53390" w:rsidP="00A53390">
            <w:pPr>
              <w:pStyle w:val="Listaszerbekezds"/>
              <w:numPr>
                <w:ilvl w:val="0"/>
                <w:numId w:val="8"/>
              </w:numPr>
              <w:ind w:left="318"/>
              <w:jc w:val="both"/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 w:rsidRPr="00AC0EF9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Common, long-term investment plans for R&amp;I </w:t>
            </w:r>
            <w:r w:rsidRPr="00AC0EF9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including infrastructures leveraging national, regional and European funds as well as private capital in a synergetic manner </w:t>
            </w:r>
          </w:p>
          <w:p w14:paraId="7DD119D1" w14:textId="77777777" w:rsidR="00E0053F" w:rsidRPr="00AC0EF9" w:rsidRDefault="00A53390" w:rsidP="00A53390">
            <w:pPr>
              <w:pStyle w:val="Listaszerbekezds"/>
              <w:numPr>
                <w:ilvl w:val="0"/>
                <w:numId w:val="8"/>
              </w:numPr>
              <w:ind w:left="318"/>
              <w:jc w:val="both"/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 w:rsidRPr="00AC0EF9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>Accompanying measures e.g. capacity building</w:t>
            </w:r>
            <w:r w:rsidRPr="00AC0EF9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, mapping and exploitation of new business opportunities, information and technology transfer, entrepreneurship training, staff exchange. </w:t>
            </w:r>
          </w:p>
          <w:p w14:paraId="40C82967" w14:textId="2AF42E2D" w:rsidR="00DE2CF4" w:rsidRPr="00AC0EF9" w:rsidRDefault="00AC0EF9" w:rsidP="00A53390">
            <w:pPr>
              <w:pStyle w:val="Listaszerbekezds"/>
              <w:numPr>
                <w:ilvl w:val="0"/>
                <w:numId w:val="8"/>
              </w:numPr>
              <w:ind w:left="318"/>
              <w:jc w:val="both"/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 w:rsidRPr="00AC0EF9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Beneficiaries may provide </w:t>
            </w:r>
            <w:r w:rsidRPr="00AC0EF9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>financial support to third parties</w:t>
            </w:r>
            <w:r w:rsidRPr="00AC0EF9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. </w:t>
            </w:r>
          </w:p>
        </w:tc>
      </w:tr>
      <w:tr w:rsidR="00200916" w:rsidRPr="00E436FA" w14:paraId="144C0951" w14:textId="77777777" w:rsidTr="009C758A">
        <w:tc>
          <w:tcPr>
            <w:tcW w:w="2405" w:type="dxa"/>
          </w:tcPr>
          <w:p w14:paraId="07BAC2F8" w14:textId="721E39A2" w:rsidR="00200916" w:rsidRDefault="007B2483" w:rsidP="00E0053F">
            <w:pPr>
              <w:jc w:val="both"/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B2483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>Expected outcomes</w:t>
            </w:r>
            <w:r>
              <w:rPr>
                <w:rStyle w:val="fontstyle31"/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6657" w:type="dxa"/>
            <w:shd w:val="clear" w:color="auto" w:fill="auto"/>
          </w:tcPr>
          <w:p w14:paraId="0A17EEEF" w14:textId="78805D4C" w:rsidR="00B6276E" w:rsidRPr="00B6276E" w:rsidRDefault="00B6276E" w:rsidP="00B6276E">
            <w:pPr>
              <w:pStyle w:val="Listaszerbekezds"/>
              <w:numPr>
                <w:ilvl w:val="0"/>
                <w:numId w:val="8"/>
              </w:numPr>
              <w:ind w:left="321"/>
              <w:jc w:val="both"/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 w:rsidRPr="00B6276E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Excellent and sustainable place-based R&amp;I ecosystems in </w:t>
            </w:r>
            <w:r w:rsidR="00470B33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>w</w:t>
            </w:r>
            <w:r w:rsidRPr="00B6276E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>idening countries</w:t>
            </w:r>
            <w:r w:rsidRPr="00B6276E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and beyond in relevant </w:t>
            </w:r>
            <w:r w:rsidRPr="00B6276E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>domains of cutting-edge science and innovation</w:t>
            </w:r>
          </w:p>
          <w:p w14:paraId="5335F7D4" w14:textId="643B8334" w:rsidR="00B6276E" w:rsidRPr="00701806" w:rsidRDefault="00B6276E" w:rsidP="00B6276E">
            <w:pPr>
              <w:pStyle w:val="Listaszerbekezds"/>
              <w:numPr>
                <w:ilvl w:val="0"/>
                <w:numId w:val="8"/>
              </w:numPr>
              <w:ind w:left="321"/>
              <w:jc w:val="both"/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 w:rsidRPr="00701806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>Innovative solution</w:t>
            </w:r>
            <w:r w:rsidR="002A3EA9" w:rsidRPr="00701806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>s</w:t>
            </w:r>
            <w:r w:rsidRPr="00701806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with European/regional scale</w:t>
            </w:r>
            <w:r w:rsidRPr="00701806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, presentation of territorial context</w:t>
            </w:r>
            <w:r w:rsidR="00701806" w:rsidRPr="00701806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  <w:p w14:paraId="451A64E0" w14:textId="77777777" w:rsidR="00B071E2" w:rsidRPr="00701806" w:rsidRDefault="00B071E2" w:rsidP="00B071E2">
            <w:pPr>
              <w:pStyle w:val="Listaszerbekezds"/>
              <w:numPr>
                <w:ilvl w:val="0"/>
                <w:numId w:val="8"/>
              </w:numPr>
              <w:ind w:left="321"/>
              <w:jc w:val="both"/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 w:rsidRPr="00163C9A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R&amp;I pilot project </w:t>
            </w:r>
            <w:r w:rsidRPr="00C12059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>concept and implement</w:t>
            </w:r>
            <w:r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ed </w:t>
            </w:r>
            <w:r w:rsidRPr="00C12059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>pilots</w:t>
            </w:r>
            <w:r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Pr="00B6276E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alongside a </w:t>
            </w:r>
            <w:r w:rsidRPr="00DB6551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>joint strategy</w:t>
            </w:r>
            <w:r w:rsidRPr="00B6276E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and in line with regional and national strategies, notably regional </w:t>
            </w:r>
            <w:r w:rsidRPr="00701806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innovation strategies for smart specialisation (RIS3)</w:t>
            </w:r>
            <w:r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  <w:p w14:paraId="65CC946D" w14:textId="6530E9D5" w:rsidR="00701806" w:rsidRPr="00701806" w:rsidRDefault="00701806" w:rsidP="00B6276E">
            <w:pPr>
              <w:pStyle w:val="Listaszerbekezds"/>
              <w:numPr>
                <w:ilvl w:val="0"/>
                <w:numId w:val="8"/>
              </w:numPr>
              <w:ind w:left="321"/>
              <w:jc w:val="both"/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 w:rsidRPr="00701806">
              <w:rPr>
                <w:b/>
                <w:bCs/>
                <w:lang w:val="en-GB"/>
              </w:rPr>
              <w:t>Long term joint R&amp;I strateg</w:t>
            </w:r>
            <w:r w:rsidR="00F16C9B">
              <w:rPr>
                <w:b/>
                <w:bCs/>
                <w:lang w:val="en-GB"/>
              </w:rPr>
              <w:t>y</w:t>
            </w:r>
            <w:r w:rsidR="00F16C9B">
              <w:t xml:space="preserve"> </w:t>
            </w:r>
            <w:r w:rsidR="00167361">
              <w:t>and related</w:t>
            </w:r>
            <w:r w:rsidRPr="00701806">
              <w:rPr>
                <w:lang w:val="en-GB"/>
              </w:rPr>
              <w:t xml:space="preserve"> </w:t>
            </w:r>
            <w:r w:rsidRPr="00701806">
              <w:rPr>
                <w:b/>
                <w:bCs/>
                <w:lang w:val="en-GB"/>
              </w:rPr>
              <w:t>concrete action plans</w:t>
            </w:r>
            <w:r w:rsidRPr="00701806">
              <w:rPr>
                <w:lang w:val="en-GB"/>
              </w:rPr>
              <w:t xml:space="preserve"> of European relevance </w:t>
            </w:r>
          </w:p>
          <w:p w14:paraId="587151E9" w14:textId="77777777" w:rsidR="00B6276E" w:rsidRPr="00B6276E" w:rsidRDefault="00B6276E" w:rsidP="00B6276E">
            <w:pPr>
              <w:pStyle w:val="Listaszerbekezds"/>
              <w:numPr>
                <w:ilvl w:val="0"/>
                <w:numId w:val="8"/>
              </w:numPr>
              <w:ind w:left="321"/>
              <w:jc w:val="both"/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 w:rsidRPr="00B6276E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>Common investment plans for R&amp;I including infrastructures</w:t>
            </w:r>
            <w:r w:rsidRPr="00B6276E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leveraging national, regional and European funds as well as private capital in a synergetic manner </w:t>
            </w:r>
          </w:p>
          <w:p w14:paraId="0E6045F1" w14:textId="77777777" w:rsidR="00B6276E" w:rsidRPr="00B6276E" w:rsidRDefault="00B6276E" w:rsidP="00B6276E">
            <w:pPr>
              <w:pStyle w:val="Listaszerbekezds"/>
              <w:numPr>
                <w:ilvl w:val="0"/>
                <w:numId w:val="8"/>
              </w:numPr>
              <w:ind w:left="321"/>
              <w:jc w:val="both"/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 w:rsidRPr="00B6276E">
              <w:rPr>
                <w:rStyle w:val="fontstyle31"/>
                <w:rFonts w:asciiTheme="minorHAnsi" w:hAnsiTheme="minorHAnsi" w:cstheme="minorHAnsi"/>
                <w:sz w:val="22"/>
                <w:szCs w:val="22"/>
                <w:lang w:val="en-GB"/>
              </w:rPr>
              <w:t>New competencies and skills</w:t>
            </w:r>
            <w:r w:rsidRPr="00B6276E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for researchers, entrepreneurs and professionals in R&amp;I intensive domains</w:t>
            </w:r>
          </w:p>
          <w:p w14:paraId="624C9A60" w14:textId="77777777" w:rsidR="00B6276E" w:rsidRPr="00701806" w:rsidRDefault="00B6276E" w:rsidP="00B6276E">
            <w:pPr>
              <w:pStyle w:val="Listaszerbekezds"/>
              <w:numPr>
                <w:ilvl w:val="0"/>
                <w:numId w:val="8"/>
              </w:numPr>
              <w:ind w:left="321"/>
              <w:jc w:val="both"/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 w:rsidRPr="00701806">
              <w:rPr>
                <w:rFonts w:cstheme="minorHAnsi"/>
                <w:b/>
                <w:bCs/>
                <w:lang w:val="en-GB"/>
              </w:rPr>
              <w:t>Improved knowledge transfer</w:t>
            </w:r>
            <w:r w:rsidRPr="00701806">
              <w:rPr>
                <w:rFonts w:cstheme="minorHAnsi"/>
                <w:lang w:val="en-GB"/>
              </w:rPr>
              <w:t xml:space="preserve"> and development of entrepreneurial skills </w:t>
            </w:r>
          </w:p>
          <w:p w14:paraId="22D65A1F" w14:textId="7C40EADA" w:rsidR="00200916" w:rsidRPr="00C543F8" w:rsidRDefault="00B6276E" w:rsidP="00C543F8">
            <w:pPr>
              <w:pStyle w:val="Listaszerbekezds"/>
              <w:numPr>
                <w:ilvl w:val="0"/>
                <w:numId w:val="8"/>
              </w:numPr>
              <w:ind w:left="321"/>
              <w:jc w:val="both"/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 w:rsidRPr="00B6276E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Uptake of innovative technologies</w:t>
            </w:r>
            <w:r w:rsidR="00C64E2D">
              <w:rPr>
                <w:rStyle w:val="fontstyle31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.</w:t>
            </w:r>
            <w:r w:rsidR="00C64E2D">
              <w:rPr>
                <w:rStyle w:val="fontstyle31"/>
                <w:rFonts w:cstheme="minorHAnsi"/>
                <w:lang w:val="en-GB"/>
              </w:rPr>
              <w:t xml:space="preserve"> </w:t>
            </w:r>
          </w:p>
        </w:tc>
      </w:tr>
    </w:tbl>
    <w:p w14:paraId="660BDD8C" w14:textId="77777777" w:rsidR="00674FCC" w:rsidRDefault="00674FCC" w:rsidP="000E58A6">
      <w:pPr>
        <w:spacing w:line="240" w:lineRule="auto"/>
        <w:jc w:val="both"/>
        <w:rPr>
          <w:rStyle w:val="fontstyle31"/>
          <w:rFonts w:ascii="Times New Roman" w:hAnsi="Times New Roman" w:cs="Times New Roman"/>
          <w:b w:val="0"/>
          <w:bCs w:val="0"/>
        </w:rPr>
      </w:pPr>
    </w:p>
    <w:p w14:paraId="3F23F016" w14:textId="35C563C2" w:rsidR="00106BA3" w:rsidRPr="00895417" w:rsidRDefault="00300B08" w:rsidP="00066523">
      <w:pPr>
        <w:pStyle w:val="Listaszerbekezds"/>
        <w:spacing w:line="240" w:lineRule="auto"/>
        <w:ind w:left="0"/>
        <w:jc w:val="both"/>
        <w:rPr>
          <w:rStyle w:val="fontstyle31"/>
          <w:rFonts w:asciiTheme="minorHAnsi" w:hAnsiTheme="minorHAnsi" w:cstheme="minorHAnsi"/>
          <w:u w:val="single"/>
          <w:lang w:val="en-GB"/>
        </w:rPr>
      </w:pPr>
      <w:r w:rsidRPr="00895417">
        <w:rPr>
          <w:rStyle w:val="fontstyle31"/>
          <w:rFonts w:asciiTheme="minorHAnsi" w:hAnsiTheme="minorHAnsi" w:cstheme="minorHAnsi"/>
          <w:u w:val="single"/>
          <w:lang w:val="en-GB"/>
        </w:rPr>
        <w:t xml:space="preserve">II. </w:t>
      </w:r>
      <w:r w:rsidR="00650EDF" w:rsidRPr="00895417">
        <w:rPr>
          <w:rStyle w:val="fontstyle31"/>
          <w:rFonts w:asciiTheme="minorHAnsi" w:hAnsiTheme="minorHAnsi" w:cstheme="minorHAnsi"/>
          <w:u w:val="single"/>
          <w:lang w:val="en-GB"/>
        </w:rPr>
        <w:t>P</w:t>
      </w:r>
      <w:r w:rsidR="00106BA3" w:rsidRPr="00895417">
        <w:rPr>
          <w:rStyle w:val="fontstyle31"/>
          <w:rFonts w:asciiTheme="minorHAnsi" w:hAnsiTheme="minorHAnsi" w:cstheme="minorHAnsi"/>
          <w:u w:val="single"/>
          <w:lang w:val="en-GB"/>
        </w:rPr>
        <w:t xml:space="preserve">roject concept </w:t>
      </w:r>
    </w:p>
    <w:p w14:paraId="5C0C93C7" w14:textId="00534DA6" w:rsidR="005B51D2" w:rsidRDefault="005B51D2" w:rsidP="0079798B">
      <w:pPr>
        <w:spacing w:after="0"/>
        <w:jc w:val="both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 xml:space="preserve">Title of the project: </w:t>
      </w:r>
      <w:r w:rsidRPr="00066523">
        <w:rPr>
          <w:rFonts w:cstheme="minorHAnsi"/>
          <w:b/>
          <w:bCs/>
          <w:u w:val="single"/>
          <w:lang w:val="en-GB"/>
        </w:rPr>
        <w:t>„Excellence Hubs for Strengthening 5G SME Innovation (5G SME Excellence Hubs)”</w:t>
      </w:r>
    </w:p>
    <w:p w14:paraId="69774BFC" w14:textId="3B0F7BC9" w:rsidR="00F877FC" w:rsidRDefault="00F877FC" w:rsidP="0079798B">
      <w:pPr>
        <w:spacing w:after="0"/>
        <w:jc w:val="both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 xml:space="preserve">Project duration: </w:t>
      </w:r>
      <w:r w:rsidRPr="003646D0">
        <w:rPr>
          <w:rFonts w:cstheme="minorHAnsi"/>
          <w:lang w:val="en-GB"/>
        </w:rPr>
        <w:t>36 months</w:t>
      </w:r>
      <w:r>
        <w:rPr>
          <w:rFonts w:cstheme="minorHAnsi"/>
          <w:b/>
          <w:bCs/>
          <w:lang w:val="en-GB"/>
        </w:rPr>
        <w:t xml:space="preserve"> </w:t>
      </w:r>
    </w:p>
    <w:p w14:paraId="20AAE561" w14:textId="77777777" w:rsidR="00F877FC" w:rsidRDefault="00F877FC" w:rsidP="0079798B">
      <w:pPr>
        <w:spacing w:after="0"/>
        <w:jc w:val="both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 xml:space="preserve">Budget (indicative): </w:t>
      </w:r>
      <w:r w:rsidRPr="003646D0">
        <w:rPr>
          <w:rFonts w:cstheme="minorHAnsi"/>
          <w:lang w:val="en-GB"/>
        </w:rPr>
        <w:t>EUR 5-6 million</w:t>
      </w:r>
      <w:r>
        <w:rPr>
          <w:rFonts w:cstheme="minorHAnsi"/>
          <w:b/>
          <w:bCs/>
          <w:lang w:val="en-GB"/>
        </w:rPr>
        <w:t xml:space="preserve"> </w:t>
      </w:r>
    </w:p>
    <w:p w14:paraId="4222DAF2" w14:textId="29EBE313" w:rsidR="00002988" w:rsidRDefault="00002988" w:rsidP="00895417">
      <w:pPr>
        <w:spacing w:after="120"/>
        <w:jc w:val="both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Potential p</w:t>
      </w:r>
      <w:r w:rsidR="00C12059" w:rsidRPr="00CF4126">
        <w:rPr>
          <w:rFonts w:cstheme="minorHAnsi"/>
          <w:b/>
          <w:bCs/>
          <w:lang w:val="en-GB"/>
        </w:rPr>
        <w:t xml:space="preserve">roject </w:t>
      </w:r>
      <w:r w:rsidR="000C64B7">
        <w:rPr>
          <w:rFonts w:cstheme="minorHAnsi"/>
          <w:b/>
          <w:bCs/>
          <w:lang w:val="en-GB"/>
        </w:rPr>
        <w:t>partners</w:t>
      </w:r>
      <w:r>
        <w:rPr>
          <w:rFonts w:cstheme="minorHAnsi"/>
          <w:b/>
          <w:bCs/>
          <w:lang w:val="en-GB"/>
        </w:rPr>
        <w:t xml:space="preserve"> (consortium members) in Hungary (quadruple-helix)</w:t>
      </w:r>
      <w:r w:rsidR="00C12059" w:rsidRPr="00CF4126">
        <w:rPr>
          <w:rFonts w:cstheme="minorHAnsi"/>
          <w:b/>
          <w:bCs/>
          <w:lang w:val="en-GB"/>
        </w:rPr>
        <w:t xml:space="preserve">: </w:t>
      </w:r>
    </w:p>
    <w:p w14:paraId="120D436F" w14:textId="5EE0D989" w:rsidR="00002988" w:rsidRPr="00002988" w:rsidRDefault="00002988" w:rsidP="00002988">
      <w:pPr>
        <w:jc w:val="both"/>
        <w:rPr>
          <w:rFonts w:cstheme="minorHAnsi"/>
          <w:b/>
          <w:bCs/>
          <w:lang w:val="en-GB"/>
        </w:rPr>
      </w:pPr>
      <w:r w:rsidRPr="00002988">
        <w:rPr>
          <w:rFonts w:cstheme="minorHAnsi"/>
          <w:b/>
          <w:bCs/>
          <w:lang w:val="en-GB"/>
        </w:rPr>
        <w:t xml:space="preserve">a) </w:t>
      </w:r>
      <w:r w:rsidR="00FD5E68">
        <w:rPr>
          <w:rFonts w:cstheme="minorHAnsi"/>
          <w:b/>
          <w:bCs/>
          <w:lang w:val="en-GB"/>
        </w:rPr>
        <w:t>A</w:t>
      </w:r>
      <w:r>
        <w:rPr>
          <w:rFonts w:cstheme="minorHAnsi"/>
          <w:b/>
          <w:bCs/>
          <w:lang w:val="en-GB"/>
        </w:rPr>
        <w:t>cademic institutions</w:t>
      </w:r>
    </w:p>
    <w:p w14:paraId="21E0A9F4" w14:textId="730657B9" w:rsidR="00002988" w:rsidRPr="004820D9" w:rsidRDefault="00002988" w:rsidP="00066523">
      <w:pPr>
        <w:pStyle w:val="Listaszerbekezds"/>
        <w:numPr>
          <w:ilvl w:val="0"/>
          <w:numId w:val="22"/>
        </w:numPr>
        <w:ind w:left="426"/>
        <w:jc w:val="both"/>
        <w:rPr>
          <w:rFonts w:cstheme="minorHAnsi"/>
          <w:lang w:val="en-GB"/>
        </w:rPr>
      </w:pPr>
      <w:r w:rsidRPr="004820D9">
        <w:rPr>
          <w:rFonts w:cstheme="minorHAnsi"/>
          <w:lang w:val="en-GB"/>
        </w:rPr>
        <w:t>Budapest University of Technology and Economics (BME), (Faculty of Electrical Engineering and Informatics)</w:t>
      </w:r>
    </w:p>
    <w:p w14:paraId="42E4CB0F" w14:textId="5560572E" w:rsidR="00002988" w:rsidRPr="00066523" w:rsidRDefault="00002988" w:rsidP="006A34F8">
      <w:pPr>
        <w:pStyle w:val="Listaszerbekezds"/>
        <w:numPr>
          <w:ilvl w:val="0"/>
          <w:numId w:val="22"/>
        </w:numPr>
        <w:ind w:left="426"/>
        <w:jc w:val="both"/>
        <w:rPr>
          <w:rFonts w:cstheme="minorHAnsi"/>
          <w:lang w:val="en-GB"/>
        </w:rPr>
      </w:pPr>
      <w:r w:rsidRPr="004820D9">
        <w:rPr>
          <w:rFonts w:cstheme="minorHAnsi"/>
          <w:lang w:val="en-GB"/>
        </w:rPr>
        <w:t>Eötvös Loránd University (ELTE), (Faculty of Informatics) ((tbc)</w:t>
      </w:r>
      <w:r w:rsidR="00CE164F" w:rsidRPr="00066523">
        <w:rPr>
          <w:rFonts w:cstheme="minorHAnsi"/>
          <w:lang w:val="en-GB"/>
        </w:rPr>
        <w:t xml:space="preserve"> </w:t>
      </w:r>
    </w:p>
    <w:p w14:paraId="0A0FFB1B" w14:textId="77777777" w:rsidR="00CE164F" w:rsidRDefault="00CE164F" w:rsidP="00CE164F">
      <w:pPr>
        <w:ind w:left="66"/>
        <w:jc w:val="both"/>
        <w:rPr>
          <w:rFonts w:cstheme="minorHAnsi"/>
          <w:b/>
          <w:bCs/>
          <w:lang w:val="en-GB"/>
        </w:rPr>
      </w:pPr>
    </w:p>
    <w:p w14:paraId="5E4EDAFC" w14:textId="6BFD6D07" w:rsidR="00002988" w:rsidRPr="00002988" w:rsidRDefault="00002988" w:rsidP="00002988">
      <w:pPr>
        <w:jc w:val="both"/>
        <w:rPr>
          <w:rFonts w:cstheme="minorHAnsi"/>
          <w:b/>
          <w:bCs/>
          <w:lang w:val="en-GB"/>
        </w:rPr>
      </w:pPr>
      <w:r w:rsidRPr="00002988">
        <w:rPr>
          <w:rFonts w:cstheme="minorHAnsi"/>
          <w:b/>
          <w:bCs/>
          <w:lang w:val="en-GB"/>
        </w:rPr>
        <w:t xml:space="preserve">b) </w:t>
      </w:r>
      <w:r w:rsidR="00975C60">
        <w:rPr>
          <w:rFonts w:cstheme="minorHAnsi"/>
          <w:b/>
          <w:bCs/>
          <w:lang w:val="en-GB"/>
        </w:rPr>
        <w:t>B</w:t>
      </w:r>
      <w:r>
        <w:rPr>
          <w:rFonts w:cstheme="minorHAnsi"/>
          <w:b/>
          <w:bCs/>
          <w:lang w:val="en-GB"/>
        </w:rPr>
        <w:t>usiness entities</w:t>
      </w:r>
    </w:p>
    <w:p w14:paraId="1233DBE7" w14:textId="744CA644" w:rsidR="00002988" w:rsidRPr="004820D9" w:rsidRDefault="00002988" w:rsidP="00066523">
      <w:pPr>
        <w:pStyle w:val="Listaszerbekezds"/>
        <w:numPr>
          <w:ilvl w:val="0"/>
          <w:numId w:val="24"/>
        </w:numPr>
        <w:ind w:left="426"/>
        <w:jc w:val="both"/>
        <w:rPr>
          <w:rFonts w:cstheme="minorHAnsi"/>
          <w:lang w:val="en-GB"/>
        </w:rPr>
      </w:pPr>
      <w:r w:rsidRPr="004820D9">
        <w:rPr>
          <w:rFonts w:cstheme="minorHAnsi"/>
          <w:lang w:val="en-GB"/>
        </w:rPr>
        <w:t>Vodafone Hungary (mobile operator)</w:t>
      </w:r>
    </w:p>
    <w:p w14:paraId="6A87E509" w14:textId="3B93814E" w:rsidR="00002988" w:rsidRPr="004820D9" w:rsidRDefault="00002988" w:rsidP="00066523">
      <w:pPr>
        <w:pStyle w:val="Listaszerbekezds"/>
        <w:numPr>
          <w:ilvl w:val="0"/>
          <w:numId w:val="24"/>
        </w:numPr>
        <w:ind w:left="426"/>
        <w:jc w:val="both"/>
        <w:rPr>
          <w:rFonts w:cstheme="minorHAnsi"/>
          <w:lang w:val="en-GB"/>
        </w:rPr>
      </w:pPr>
      <w:r w:rsidRPr="004820D9">
        <w:rPr>
          <w:rFonts w:cstheme="minorHAnsi"/>
          <w:lang w:val="en-GB"/>
        </w:rPr>
        <w:t>Nokia Solutions and Networks Ldt. (telecommunication company) (tbc)</w:t>
      </w:r>
    </w:p>
    <w:p w14:paraId="7A6A8C58" w14:textId="24D457E4" w:rsidR="00002988" w:rsidRPr="004820D9" w:rsidRDefault="00002988" w:rsidP="00066523">
      <w:pPr>
        <w:pStyle w:val="Listaszerbekezds"/>
        <w:numPr>
          <w:ilvl w:val="0"/>
          <w:numId w:val="24"/>
        </w:numPr>
        <w:ind w:left="426"/>
        <w:jc w:val="both"/>
        <w:rPr>
          <w:rFonts w:cstheme="minorHAnsi"/>
          <w:lang w:val="en-GB"/>
        </w:rPr>
      </w:pPr>
      <w:r w:rsidRPr="004820D9">
        <w:rPr>
          <w:rFonts w:cstheme="minorHAnsi"/>
          <w:lang w:val="en-GB"/>
        </w:rPr>
        <w:t>Annist Technologies Ltd. (SME), (tbc)</w:t>
      </w:r>
    </w:p>
    <w:p w14:paraId="6496F265" w14:textId="013C9568" w:rsidR="00002988" w:rsidRPr="004820D9" w:rsidRDefault="00002988" w:rsidP="00066523">
      <w:pPr>
        <w:pStyle w:val="Listaszerbekezds"/>
        <w:numPr>
          <w:ilvl w:val="0"/>
          <w:numId w:val="24"/>
        </w:numPr>
        <w:ind w:left="426"/>
        <w:jc w:val="both"/>
        <w:rPr>
          <w:rFonts w:cstheme="minorHAnsi"/>
          <w:lang w:val="en-GB"/>
        </w:rPr>
      </w:pPr>
      <w:r w:rsidRPr="004820D9">
        <w:rPr>
          <w:rFonts w:cstheme="minorHAnsi"/>
          <w:lang w:val="en-GB"/>
        </w:rPr>
        <w:t>ENTEL Engineering Research</w:t>
      </w:r>
      <w:r w:rsidR="00580ECF" w:rsidRPr="004820D9">
        <w:rPr>
          <w:rFonts w:cstheme="minorHAnsi"/>
          <w:lang w:val="en-GB"/>
        </w:rPr>
        <w:t xml:space="preserve"> and Consulting Ltd.</w:t>
      </w:r>
      <w:r w:rsidRPr="004820D9">
        <w:rPr>
          <w:rFonts w:cstheme="minorHAnsi"/>
          <w:lang w:val="en-GB"/>
        </w:rPr>
        <w:t xml:space="preserve"> (</w:t>
      </w:r>
      <w:r w:rsidR="00580ECF" w:rsidRPr="004820D9">
        <w:rPr>
          <w:rFonts w:cstheme="minorHAnsi"/>
          <w:lang w:val="en-GB"/>
        </w:rPr>
        <w:t>SME</w:t>
      </w:r>
      <w:r w:rsidRPr="004820D9">
        <w:rPr>
          <w:rFonts w:cstheme="minorHAnsi"/>
          <w:lang w:val="en-GB"/>
        </w:rPr>
        <w:t>), (tbc)</w:t>
      </w:r>
    </w:p>
    <w:p w14:paraId="0DDDF239" w14:textId="0C3C6684" w:rsidR="00002988" w:rsidRPr="00002988" w:rsidRDefault="00002988" w:rsidP="00002988">
      <w:pPr>
        <w:jc w:val="both"/>
        <w:rPr>
          <w:rFonts w:cstheme="minorHAnsi"/>
          <w:b/>
          <w:bCs/>
          <w:lang w:val="en-GB"/>
        </w:rPr>
      </w:pPr>
      <w:r w:rsidRPr="00002988">
        <w:rPr>
          <w:rFonts w:cstheme="minorHAnsi"/>
          <w:b/>
          <w:bCs/>
          <w:lang w:val="en-GB"/>
        </w:rPr>
        <w:t xml:space="preserve">c) </w:t>
      </w:r>
      <w:r w:rsidR="00975C60">
        <w:rPr>
          <w:rFonts w:cstheme="minorHAnsi"/>
          <w:b/>
          <w:bCs/>
          <w:lang w:val="en-GB"/>
        </w:rPr>
        <w:t>P</w:t>
      </w:r>
      <w:r w:rsidR="00580ECF">
        <w:rPr>
          <w:rFonts w:cstheme="minorHAnsi"/>
          <w:b/>
          <w:bCs/>
          <w:lang w:val="en-GB"/>
        </w:rPr>
        <w:t>ublic authorities</w:t>
      </w:r>
    </w:p>
    <w:p w14:paraId="16A22CE8" w14:textId="04357E1F" w:rsidR="00002988" w:rsidRPr="00066523" w:rsidRDefault="00580ECF" w:rsidP="00066523">
      <w:pPr>
        <w:pStyle w:val="Listaszerbekezds"/>
        <w:numPr>
          <w:ilvl w:val="0"/>
          <w:numId w:val="24"/>
        </w:numPr>
        <w:ind w:left="426"/>
        <w:jc w:val="both"/>
        <w:rPr>
          <w:rFonts w:cstheme="minorHAnsi"/>
          <w:lang w:val="en-GB"/>
        </w:rPr>
      </w:pPr>
      <w:r w:rsidRPr="00066523">
        <w:rPr>
          <w:rFonts w:cstheme="minorHAnsi"/>
          <w:lang w:val="en-GB"/>
        </w:rPr>
        <w:t>National Media and Infocommunications Authority</w:t>
      </w:r>
      <w:r w:rsidR="00002988" w:rsidRPr="00066523">
        <w:rPr>
          <w:rFonts w:cstheme="minorHAnsi"/>
          <w:lang w:val="en-GB"/>
        </w:rPr>
        <w:t xml:space="preserve"> (NMHH) (</w:t>
      </w:r>
      <w:r w:rsidR="003A518E" w:rsidRPr="00066523">
        <w:rPr>
          <w:rFonts w:cstheme="minorHAnsi"/>
          <w:lang w:val="en-GB"/>
        </w:rPr>
        <w:t>regulatory authority</w:t>
      </w:r>
      <w:r w:rsidR="00002988" w:rsidRPr="00066523">
        <w:rPr>
          <w:rFonts w:cstheme="minorHAnsi"/>
          <w:lang w:val="en-GB"/>
        </w:rPr>
        <w:t>)</w:t>
      </w:r>
    </w:p>
    <w:p w14:paraId="66A17C99" w14:textId="133411AA" w:rsidR="00002988" w:rsidRPr="00002988" w:rsidRDefault="00002988" w:rsidP="00002988">
      <w:pPr>
        <w:jc w:val="both"/>
        <w:rPr>
          <w:rFonts w:cstheme="minorHAnsi"/>
          <w:b/>
          <w:bCs/>
          <w:lang w:val="en-GB"/>
        </w:rPr>
      </w:pPr>
      <w:r w:rsidRPr="00002988">
        <w:rPr>
          <w:rFonts w:cstheme="minorHAnsi"/>
          <w:b/>
          <w:bCs/>
          <w:lang w:val="en-GB"/>
        </w:rPr>
        <w:t xml:space="preserve">d) </w:t>
      </w:r>
      <w:r w:rsidR="00975C60">
        <w:rPr>
          <w:rFonts w:cstheme="minorHAnsi"/>
          <w:b/>
          <w:bCs/>
          <w:lang w:val="en-GB"/>
        </w:rPr>
        <w:t>C</w:t>
      </w:r>
      <w:r w:rsidR="003A518E">
        <w:rPr>
          <w:rFonts w:cstheme="minorHAnsi"/>
          <w:b/>
          <w:bCs/>
          <w:lang w:val="en-GB"/>
        </w:rPr>
        <w:t>ivil society organisations, associations</w:t>
      </w:r>
    </w:p>
    <w:p w14:paraId="57741F8C" w14:textId="4F9670E6" w:rsidR="00002988" w:rsidRPr="00066523" w:rsidRDefault="00002988" w:rsidP="00066523">
      <w:pPr>
        <w:pStyle w:val="Listaszerbekezds"/>
        <w:numPr>
          <w:ilvl w:val="0"/>
          <w:numId w:val="24"/>
        </w:numPr>
        <w:spacing w:after="360"/>
        <w:ind w:left="425" w:hanging="357"/>
        <w:jc w:val="both"/>
        <w:rPr>
          <w:rFonts w:cstheme="minorHAnsi"/>
          <w:lang w:val="en-GB"/>
        </w:rPr>
      </w:pPr>
      <w:r w:rsidRPr="00066523">
        <w:rPr>
          <w:rFonts w:cstheme="minorHAnsi"/>
          <w:lang w:val="en-GB"/>
        </w:rPr>
        <w:t xml:space="preserve">Neumann János </w:t>
      </w:r>
      <w:r w:rsidR="00E852EF" w:rsidRPr="00066523">
        <w:rPr>
          <w:rFonts w:cstheme="minorHAnsi"/>
          <w:lang w:val="en-GB"/>
        </w:rPr>
        <w:t>Nonprofit Ltd.</w:t>
      </w:r>
      <w:r w:rsidRPr="00066523">
        <w:rPr>
          <w:rFonts w:cstheme="minorHAnsi"/>
          <w:lang w:val="en-GB"/>
        </w:rPr>
        <w:t>/Neumann Technol</w:t>
      </w:r>
      <w:r w:rsidR="00580ECF" w:rsidRPr="00066523">
        <w:rPr>
          <w:rFonts w:cstheme="minorHAnsi"/>
          <w:lang w:val="en-GB"/>
        </w:rPr>
        <w:t>ogy</w:t>
      </w:r>
      <w:r w:rsidRPr="00066523">
        <w:rPr>
          <w:rFonts w:cstheme="minorHAnsi"/>
          <w:lang w:val="en-GB"/>
        </w:rPr>
        <w:t xml:space="preserve"> Platform (5G </w:t>
      </w:r>
      <w:r w:rsidR="00580ECF" w:rsidRPr="00066523">
        <w:rPr>
          <w:rFonts w:cstheme="minorHAnsi"/>
          <w:lang w:val="en-GB"/>
        </w:rPr>
        <w:t>Coalition</w:t>
      </w:r>
      <w:r w:rsidRPr="00066523">
        <w:rPr>
          <w:rFonts w:cstheme="minorHAnsi"/>
          <w:lang w:val="en-GB"/>
        </w:rPr>
        <w:t xml:space="preserve">) </w:t>
      </w:r>
      <w:r w:rsidR="00967F73" w:rsidRPr="00066523">
        <w:rPr>
          <w:rFonts w:cstheme="minorHAnsi"/>
          <w:lang w:val="en-GB"/>
        </w:rPr>
        <w:t>–</w:t>
      </w:r>
      <w:r w:rsidRPr="00066523">
        <w:rPr>
          <w:rFonts w:cstheme="minorHAnsi"/>
          <w:lang w:val="en-GB"/>
        </w:rPr>
        <w:t xml:space="preserve"> Proje</w:t>
      </w:r>
      <w:r w:rsidR="00580ECF" w:rsidRPr="00066523">
        <w:rPr>
          <w:rFonts w:cstheme="minorHAnsi"/>
          <w:lang w:val="en-GB"/>
        </w:rPr>
        <w:t>ct</w:t>
      </w:r>
      <w:r w:rsidR="00967F73" w:rsidRPr="00066523">
        <w:rPr>
          <w:rFonts w:cstheme="minorHAnsi"/>
          <w:lang w:val="en-GB"/>
        </w:rPr>
        <w:t xml:space="preserve"> Coordinator</w:t>
      </w:r>
      <w:r w:rsidR="00FE651D">
        <w:rPr>
          <w:rFonts w:cstheme="minorHAnsi"/>
          <w:lang w:val="en-GB"/>
        </w:rPr>
        <w:t xml:space="preserve"> </w:t>
      </w:r>
    </w:p>
    <w:p w14:paraId="49F47680" w14:textId="6F483BC0" w:rsidR="00E930AD" w:rsidRPr="00E930AD" w:rsidRDefault="00E930AD" w:rsidP="00715AB5">
      <w:pPr>
        <w:jc w:val="both"/>
        <w:rPr>
          <w:rFonts w:cstheme="minorHAnsi"/>
          <w:b/>
          <w:bCs/>
          <w:u w:val="single"/>
          <w:lang w:val="en-GB"/>
        </w:rPr>
      </w:pPr>
      <w:r w:rsidRPr="00E930AD">
        <w:rPr>
          <w:rFonts w:cstheme="minorHAnsi"/>
          <w:b/>
          <w:bCs/>
          <w:u w:val="single"/>
          <w:lang w:val="en-GB"/>
        </w:rPr>
        <w:t xml:space="preserve">Background and justification </w:t>
      </w:r>
    </w:p>
    <w:p w14:paraId="67470EE2" w14:textId="0903FE7A" w:rsidR="002C353A" w:rsidRPr="002C353A" w:rsidRDefault="002C353A" w:rsidP="002C353A">
      <w:pPr>
        <w:jc w:val="both"/>
        <w:rPr>
          <w:rFonts w:cstheme="minorHAnsi"/>
          <w:lang w:val="en-GB"/>
        </w:rPr>
      </w:pPr>
      <w:r w:rsidRPr="004E6D95">
        <w:rPr>
          <w:rFonts w:cstheme="minorHAnsi"/>
          <w:b/>
          <w:bCs/>
          <w:lang w:val="en-GB"/>
        </w:rPr>
        <w:t>5G is the latest mobile telecommunication technology</w:t>
      </w:r>
      <w:r w:rsidRPr="002C353A">
        <w:rPr>
          <w:rFonts w:cstheme="minorHAnsi"/>
          <w:lang w:val="en-GB"/>
        </w:rPr>
        <w:t xml:space="preserve">, whose effects go beyond the boundaries of infocommunications, as 5G is </w:t>
      </w:r>
      <w:r w:rsidRPr="004E6D95">
        <w:rPr>
          <w:rFonts w:cstheme="minorHAnsi"/>
          <w:b/>
          <w:bCs/>
          <w:lang w:val="en-GB"/>
        </w:rPr>
        <w:t>essential for</w:t>
      </w:r>
      <w:r w:rsidRPr="002C353A">
        <w:rPr>
          <w:rFonts w:cstheme="minorHAnsi"/>
          <w:lang w:val="en-GB"/>
        </w:rPr>
        <w:t xml:space="preserve"> the realisation of </w:t>
      </w:r>
      <w:r w:rsidRPr="004E6D95">
        <w:rPr>
          <w:rFonts w:cstheme="minorHAnsi"/>
          <w:b/>
          <w:bCs/>
          <w:lang w:val="en-GB"/>
        </w:rPr>
        <w:t>technical solutions and applications</w:t>
      </w:r>
      <w:r w:rsidRPr="002C353A">
        <w:rPr>
          <w:rFonts w:cstheme="minorHAnsi"/>
          <w:lang w:val="en-GB"/>
        </w:rPr>
        <w:t xml:space="preserve"> such as the digital transformation of healthcare, self-driving vehicles ("connected car"), the full automation and robotisation of industry (Industry 4.0/5.0), the drone ecosystem (Internet of Drones)</w:t>
      </w:r>
      <w:r w:rsidR="00D738D8">
        <w:rPr>
          <w:rFonts w:cstheme="minorHAnsi"/>
          <w:lang w:val="en-GB"/>
        </w:rPr>
        <w:t xml:space="preserve"> etc</w:t>
      </w:r>
      <w:r w:rsidRPr="002C353A">
        <w:rPr>
          <w:rFonts w:cstheme="minorHAnsi"/>
          <w:lang w:val="en-GB"/>
        </w:rPr>
        <w:t>.</w:t>
      </w:r>
    </w:p>
    <w:p w14:paraId="2C12EAB7" w14:textId="7E1947C3" w:rsidR="002C353A" w:rsidRPr="002C353A" w:rsidRDefault="00D738D8" w:rsidP="002C353A">
      <w:pPr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T</w:t>
      </w:r>
      <w:r w:rsidRPr="002C353A">
        <w:rPr>
          <w:rFonts w:cstheme="minorHAnsi"/>
          <w:lang w:val="en-GB"/>
        </w:rPr>
        <w:t xml:space="preserve">he SME sector </w:t>
      </w:r>
      <w:r>
        <w:rPr>
          <w:rFonts w:cstheme="minorHAnsi"/>
          <w:lang w:val="en-GB"/>
        </w:rPr>
        <w:t xml:space="preserve">has been </w:t>
      </w:r>
      <w:r w:rsidR="00993B79">
        <w:rPr>
          <w:rFonts w:cstheme="minorHAnsi"/>
          <w:lang w:val="en-GB"/>
        </w:rPr>
        <w:t xml:space="preserve">less </w:t>
      </w:r>
      <w:r w:rsidRPr="002C353A">
        <w:rPr>
          <w:rFonts w:cstheme="minorHAnsi"/>
          <w:lang w:val="en-GB"/>
        </w:rPr>
        <w:t>active</w:t>
      </w:r>
      <w:r>
        <w:rPr>
          <w:rFonts w:cstheme="minorHAnsi"/>
          <w:lang w:val="en-GB"/>
        </w:rPr>
        <w:t xml:space="preserve"> in </w:t>
      </w:r>
      <w:r w:rsidR="00993B79">
        <w:rPr>
          <w:rFonts w:cstheme="minorHAnsi"/>
          <w:lang w:val="en-GB"/>
        </w:rPr>
        <w:t xml:space="preserve">5G R&amp;D&amp;I and </w:t>
      </w:r>
      <w:r>
        <w:rPr>
          <w:rFonts w:cstheme="minorHAnsi"/>
          <w:lang w:val="en-GB"/>
        </w:rPr>
        <w:t>t</w:t>
      </w:r>
      <w:r w:rsidR="002C353A" w:rsidRPr="002C353A">
        <w:rPr>
          <w:rFonts w:cstheme="minorHAnsi"/>
          <w:lang w:val="en-GB"/>
        </w:rPr>
        <w:t xml:space="preserve">he </w:t>
      </w:r>
      <w:r w:rsidR="002C353A" w:rsidRPr="00D738D8">
        <w:rPr>
          <w:rFonts w:cstheme="minorHAnsi"/>
          <w:b/>
          <w:bCs/>
          <w:lang w:val="en-GB"/>
        </w:rPr>
        <w:t>provision of services based on 5G technology in Central and Eastern Europe</w:t>
      </w:r>
      <w:r w:rsidR="002C353A" w:rsidRPr="002C353A">
        <w:rPr>
          <w:rFonts w:cstheme="minorHAnsi"/>
          <w:lang w:val="en-GB"/>
        </w:rPr>
        <w:t xml:space="preserve"> (CEE), while their active participation and </w:t>
      </w:r>
      <w:r w:rsidR="00993B79">
        <w:rPr>
          <w:rFonts w:cstheme="minorHAnsi"/>
          <w:lang w:val="en-GB"/>
        </w:rPr>
        <w:t>innovation</w:t>
      </w:r>
      <w:r w:rsidR="002C353A" w:rsidRPr="002C353A">
        <w:rPr>
          <w:rFonts w:cstheme="minorHAnsi"/>
          <w:lang w:val="en-GB"/>
        </w:rPr>
        <w:t xml:space="preserve"> activit</w:t>
      </w:r>
      <w:r w:rsidR="00993B79">
        <w:rPr>
          <w:rFonts w:cstheme="minorHAnsi"/>
          <w:lang w:val="en-GB"/>
        </w:rPr>
        <w:t>y in 5G</w:t>
      </w:r>
      <w:r w:rsidR="002C353A" w:rsidRPr="002C353A">
        <w:rPr>
          <w:rFonts w:cstheme="minorHAnsi"/>
          <w:lang w:val="en-GB"/>
        </w:rPr>
        <w:t xml:space="preserve"> </w:t>
      </w:r>
      <w:r w:rsidR="00993B79">
        <w:rPr>
          <w:rFonts w:cstheme="minorHAnsi"/>
          <w:lang w:val="en-GB"/>
        </w:rPr>
        <w:t>are</w:t>
      </w:r>
      <w:r w:rsidR="002C353A" w:rsidRPr="002C353A">
        <w:rPr>
          <w:rFonts w:cstheme="minorHAnsi"/>
          <w:lang w:val="en-GB"/>
        </w:rPr>
        <w:t xml:space="preserve"> key factor</w:t>
      </w:r>
      <w:r w:rsidR="00993B79">
        <w:rPr>
          <w:rFonts w:cstheme="minorHAnsi"/>
          <w:lang w:val="en-GB"/>
        </w:rPr>
        <w:t>s</w:t>
      </w:r>
      <w:r w:rsidR="002C353A" w:rsidRPr="002C353A">
        <w:rPr>
          <w:rFonts w:cstheme="minorHAnsi"/>
          <w:lang w:val="en-GB"/>
        </w:rPr>
        <w:t xml:space="preserve"> for </w:t>
      </w:r>
      <w:r w:rsidR="00993B79">
        <w:rPr>
          <w:rFonts w:cstheme="minorHAnsi"/>
          <w:lang w:val="en-GB"/>
        </w:rPr>
        <w:t xml:space="preserve">the technology and economic </w:t>
      </w:r>
      <w:r w:rsidR="002C353A" w:rsidRPr="002C353A">
        <w:rPr>
          <w:rFonts w:cstheme="minorHAnsi"/>
          <w:lang w:val="en-GB"/>
        </w:rPr>
        <w:t>competitiveness</w:t>
      </w:r>
      <w:r w:rsidR="00993B79">
        <w:rPr>
          <w:rFonts w:cstheme="minorHAnsi"/>
          <w:lang w:val="en-GB"/>
        </w:rPr>
        <w:t xml:space="preserve"> of these countries</w:t>
      </w:r>
      <w:r w:rsidR="002C353A" w:rsidRPr="002C353A">
        <w:rPr>
          <w:rFonts w:cstheme="minorHAnsi"/>
          <w:lang w:val="en-GB"/>
        </w:rPr>
        <w:t xml:space="preserve">. </w:t>
      </w:r>
      <w:r w:rsidR="00FE5956">
        <w:rPr>
          <w:rFonts w:cstheme="minorHAnsi"/>
          <w:lang w:val="en-GB"/>
        </w:rPr>
        <w:t>The</w:t>
      </w:r>
      <w:r w:rsidR="002905A2">
        <w:rPr>
          <w:rFonts w:cstheme="minorHAnsi"/>
          <w:lang w:val="en-GB"/>
        </w:rPr>
        <w:t xml:space="preserve"> involv</w:t>
      </w:r>
      <w:r w:rsidR="00491744">
        <w:rPr>
          <w:rFonts w:cstheme="minorHAnsi"/>
          <w:lang w:val="en-GB"/>
        </w:rPr>
        <w:t>e</w:t>
      </w:r>
      <w:r w:rsidR="002905A2">
        <w:rPr>
          <w:rFonts w:cstheme="minorHAnsi"/>
          <w:lang w:val="en-GB"/>
        </w:rPr>
        <w:t>ment</w:t>
      </w:r>
      <w:r w:rsidR="00FE5956">
        <w:rPr>
          <w:rFonts w:cstheme="minorHAnsi"/>
          <w:lang w:val="en-GB"/>
        </w:rPr>
        <w:t xml:space="preserve"> </w:t>
      </w:r>
      <w:r w:rsidR="002905A2">
        <w:rPr>
          <w:rFonts w:cstheme="minorHAnsi"/>
          <w:lang w:val="en-GB"/>
        </w:rPr>
        <w:t>of SMEs</w:t>
      </w:r>
      <w:r w:rsidR="002C353A" w:rsidRPr="002C353A">
        <w:rPr>
          <w:rFonts w:cstheme="minorHAnsi"/>
          <w:lang w:val="en-GB"/>
        </w:rPr>
        <w:t xml:space="preserve"> in th</w:t>
      </w:r>
      <w:r w:rsidR="00FE5956">
        <w:rPr>
          <w:rFonts w:cstheme="minorHAnsi"/>
          <w:lang w:val="en-GB"/>
        </w:rPr>
        <w:t>e</w:t>
      </w:r>
      <w:r w:rsidR="002905A2">
        <w:rPr>
          <w:rFonts w:cstheme="minorHAnsi"/>
          <w:lang w:val="en-GB"/>
        </w:rPr>
        <w:t xml:space="preserve"> CEE</w:t>
      </w:r>
      <w:r w:rsidR="00FE5956">
        <w:rPr>
          <w:rFonts w:cstheme="minorHAnsi"/>
          <w:lang w:val="en-GB"/>
        </w:rPr>
        <w:t xml:space="preserve"> </w:t>
      </w:r>
      <w:r w:rsidR="002C353A" w:rsidRPr="002C353A">
        <w:rPr>
          <w:rFonts w:cstheme="minorHAnsi"/>
          <w:lang w:val="en-GB"/>
        </w:rPr>
        <w:t xml:space="preserve">region </w:t>
      </w:r>
      <w:r w:rsidR="002905A2">
        <w:rPr>
          <w:rFonts w:cstheme="minorHAnsi"/>
          <w:lang w:val="en-GB"/>
        </w:rPr>
        <w:t xml:space="preserve">is relatively low in the </w:t>
      </w:r>
      <w:r w:rsidR="002C353A" w:rsidRPr="00FE5956">
        <w:rPr>
          <w:rFonts w:cstheme="minorHAnsi"/>
          <w:b/>
          <w:bCs/>
          <w:lang w:val="en-GB"/>
        </w:rPr>
        <w:t>5G RDI</w:t>
      </w:r>
      <w:r w:rsidR="004641DF">
        <w:rPr>
          <w:rFonts w:cstheme="minorHAnsi"/>
          <w:b/>
          <w:bCs/>
          <w:lang w:val="en-GB"/>
        </w:rPr>
        <w:t xml:space="preserve"> </w:t>
      </w:r>
      <w:r w:rsidR="002C353A" w:rsidRPr="00FE5956">
        <w:rPr>
          <w:rFonts w:cstheme="minorHAnsi"/>
          <w:b/>
          <w:bCs/>
          <w:lang w:val="en-GB"/>
        </w:rPr>
        <w:t>activities</w:t>
      </w:r>
      <w:r w:rsidR="002C353A" w:rsidRPr="002C353A">
        <w:rPr>
          <w:rFonts w:cstheme="minorHAnsi"/>
          <w:lang w:val="en-GB"/>
        </w:rPr>
        <w:t xml:space="preserve"> </w:t>
      </w:r>
      <w:r w:rsidR="002905A2">
        <w:rPr>
          <w:rFonts w:cstheme="minorHAnsi"/>
          <w:lang w:val="en-GB"/>
        </w:rPr>
        <w:t>of the EU</w:t>
      </w:r>
      <w:r w:rsidR="002C353A" w:rsidRPr="002C353A">
        <w:rPr>
          <w:rFonts w:cstheme="minorHAnsi"/>
          <w:lang w:val="en-GB"/>
        </w:rPr>
        <w:t xml:space="preserve">. The market for this technology is dominated by large companies, leaving many vertical developments, industrial applications and solutions with significant market potential currently untapped and unrealised.  </w:t>
      </w:r>
      <w:r w:rsidR="00993B79">
        <w:rPr>
          <w:rFonts w:cstheme="minorHAnsi"/>
          <w:lang w:val="en-GB"/>
        </w:rPr>
        <w:t xml:space="preserve"> </w:t>
      </w:r>
      <w:r w:rsidR="002C353A" w:rsidRPr="002C353A">
        <w:rPr>
          <w:rFonts w:cstheme="minorHAnsi"/>
          <w:lang w:val="en-GB"/>
        </w:rPr>
        <w:t xml:space="preserve"> </w:t>
      </w:r>
    </w:p>
    <w:p w14:paraId="6DE859BA" w14:textId="75EDE9E9" w:rsidR="00F877FC" w:rsidRPr="002C353A" w:rsidRDefault="002C353A" w:rsidP="00066523">
      <w:pPr>
        <w:spacing w:after="240"/>
        <w:jc w:val="both"/>
        <w:rPr>
          <w:rFonts w:cstheme="minorHAnsi"/>
          <w:lang w:val="en-GB"/>
        </w:rPr>
      </w:pPr>
      <w:r w:rsidRPr="002C353A">
        <w:rPr>
          <w:rFonts w:cstheme="minorHAnsi"/>
          <w:lang w:val="en-GB"/>
        </w:rPr>
        <w:t xml:space="preserve">In view of the above, it is of paramount importance to </w:t>
      </w:r>
      <w:r w:rsidRPr="00D1564F">
        <w:rPr>
          <w:rFonts w:cstheme="minorHAnsi"/>
          <w:b/>
          <w:bCs/>
          <w:lang w:val="en-GB"/>
        </w:rPr>
        <w:t xml:space="preserve">strengthen </w:t>
      </w:r>
      <w:r w:rsidR="00C46F37">
        <w:rPr>
          <w:rFonts w:cstheme="minorHAnsi"/>
          <w:b/>
          <w:bCs/>
          <w:lang w:val="en-GB"/>
        </w:rPr>
        <w:t xml:space="preserve">the </w:t>
      </w:r>
      <w:r w:rsidRPr="00D1564F">
        <w:rPr>
          <w:rFonts w:cstheme="minorHAnsi"/>
          <w:b/>
          <w:bCs/>
          <w:lang w:val="en-GB"/>
        </w:rPr>
        <w:t>innovation</w:t>
      </w:r>
      <w:r w:rsidR="00C46F37">
        <w:rPr>
          <w:rFonts w:cstheme="minorHAnsi"/>
          <w:b/>
          <w:bCs/>
          <w:lang w:val="en-GB"/>
        </w:rPr>
        <w:t xml:space="preserve"> of SMEs</w:t>
      </w:r>
      <w:r w:rsidRPr="00D1564F">
        <w:rPr>
          <w:rFonts w:cstheme="minorHAnsi"/>
          <w:b/>
          <w:bCs/>
          <w:lang w:val="en-GB"/>
        </w:rPr>
        <w:t xml:space="preserve"> in the CEE</w:t>
      </w:r>
      <w:r w:rsidR="00D1564F" w:rsidRPr="00D1564F">
        <w:rPr>
          <w:rFonts w:cstheme="minorHAnsi"/>
          <w:b/>
          <w:bCs/>
          <w:lang w:val="en-GB"/>
        </w:rPr>
        <w:t xml:space="preserve"> countries </w:t>
      </w:r>
      <w:r w:rsidRPr="00D1564F">
        <w:rPr>
          <w:rFonts w:cstheme="minorHAnsi"/>
          <w:b/>
          <w:bCs/>
          <w:lang w:val="en-GB"/>
        </w:rPr>
        <w:t>in the field of 5G</w:t>
      </w:r>
      <w:r w:rsidRPr="002C353A">
        <w:rPr>
          <w:rFonts w:cstheme="minorHAnsi"/>
          <w:lang w:val="en-GB"/>
        </w:rPr>
        <w:t xml:space="preserve">, as they will contribute to the growth of the telecoms market, in addition to the development of </w:t>
      </w:r>
      <w:r w:rsidRPr="00D1564F">
        <w:rPr>
          <w:rFonts w:cstheme="minorHAnsi"/>
          <w:b/>
          <w:bCs/>
          <w:lang w:val="en-GB"/>
        </w:rPr>
        <w:t>advanced 5G applications and services</w:t>
      </w:r>
      <w:r w:rsidRPr="002C353A">
        <w:rPr>
          <w:rFonts w:cstheme="minorHAnsi"/>
          <w:lang w:val="en-GB"/>
        </w:rPr>
        <w:t xml:space="preserve">. The </w:t>
      </w:r>
      <w:r w:rsidRPr="00786BA6">
        <w:rPr>
          <w:rFonts w:cstheme="minorHAnsi"/>
          <w:b/>
          <w:bCs/>
          <w:lang w:val="en-GB"/>
        </w:rPr>
        <w:t xml:space="preserve">development </w:t>
      </w:r>
      <w:r w:rsidR="0012091A">
        <w:rPr>
          <w:rFonts w:cstheme="minorHAnsi"/>
          <w:b/>
          <w:bCs/>
          <w:lang w:val="en-GB"/>
        </w:rPr>
        <w:t xml:space="preserve">and mobilisation </w:t>
      </w:r>
      <w:r w:rsidRPr="00786BA6">
        <w:rPr>
          <w:rFonts w:cstheme="minorHAnsi"/>
          <w:b/>
          <w:bCs/>
          <w:lang w:val="en-GB"/>
        </w:rPr>
        <w:t>of the 5G ecosystem</w:t>
      </w:r>
      <w:r w:rsidR="0012091A">
        <w:rPr>
          <w:rFonts w:cstheme="minorHAnsi"/>
          <w:b/>
          <w:bCs/>
          <w:lang w:val="en-GB"/>
        </w:rPr>
        <w:t xml:space="preserve"> on a domestic and interregional level</w:t>
      </w:r>
      <w:r w:rsidR="00786BA6" w:rsidRPr="00786BA6">
        <w:rPr>
          <w:rFonts w:cstheme="minorHAnsi"/>
          <w:b/>
          <w:bCs/>
          <w:lang w:val="en-GB"/>
        </w:rPr>
        <w:t xml:space="preserve"> involving quadruple-helix stakeholders</w:t>
      </w:r>
      <w:r w:rsidRPr="002C353A">
        <w:rPr>
          <w:rFonts w:cstheme="minorHAnsi"/>
          <w:lang w:val="en-GB"/>
        </w:rPr>
        <w:t xml:space="preserve"> in the </w:t>
      </w:r>
      <w:r w:rsidR="00786BA6">
        <w:rPr>
          <w:rFonts w:cstheme="minorHAnsi"/>
          <w:lang w:val="en-GB"/>
        </w:rPr>
        <w:t xml:space="preserve">widening </w:t>
      </w:r>
      <w:r w:rsidRPr="002C353A">
        <w:rPr>
          <w:rFonts w:cstheme="minorHAnsi"/>
          <w:lang w:val="en-GB"/>
        </w:rPr>
        <w:t xml:space="preserve">countries </w:t>
      </w:r>
      <w:r w:rsidR="00966063">
        <w:rPr>
          <w:rFonts w:cstheme="minorHAnsi"/>
          <w:lang w:val="en-GB"/>
        </w:rPr>
        <w:t>represents</w:t>
      </w:r>
      <w:r w:rsidRPr="002C353A">
        <w:rPr>
          <w:rFonts w:cstheme="minorHAnsi"/>
          <w:lang w:val="en-GB"/>
        </w:rPr>
        <w:t xml:space="preserve"> a real need</w:t>
      </w:r>
      <w:r w:rsidR="00966063">
        <w:rPr>
          <w:rFonts w:cstheme="minorHAnsi"/>
          <w:lang w:val="en-GB"/>
        </w:rPr>
        <w:t xml:space="preserve"> as well as the </w:t>
      </w:r>
      <w:r w:rsidRPr="002C353A">
        <w:rPr>
          <w:rFonts w:cstheme="minorHAnsi"/>
          <w:lang w:val="en-GB"/>
        </w:rPr>
        <w:t xml:space="preserve">integration of domestic SMEs into the innovation value chain. </w:t>
      </w:r>
    </w:p>
    <w:p w14:paraId="497D5229" w14:textId="6DA6F4A8" w:rsidR="005717B0" w:rsidRPr="0094208A" w:rsidRDefault="00F877FC" w:rsidP="00715AB5">
      <w:pPr>
        <w:jc w:val="both"/>
        <w:rPr>
          <w:rFonts w:cstheme="minorHAnsi"/>
          <w:b/>
          <w:bCs/>
          <w:u w:val="single"/>
          <w:lang w:val="en-GB"/>
        </w:rPr>
      </w:pPr>
      <w:r>
        <w:rPr>
          <w:rFonts w:cstheme="minorHAnsi"/>
          <w:b/>
          <w:bCs/>
          <w:u w:val="single"/>
          <w:lang w:val="en-GB"/>
        </w:rPr>
        <w:t>Scope and o</w:t>
      </w:r>
      <w:r w:rsidR="005717B0" w:rsidRPr="0094208A">
        <w:rPr>
          <w:rFonts w:cstheme="minorHAnsi"/>
          <w:b/>
          <w:bCs/>
          <w:u w:val="single"/>
          <w:lang w:val="en-GB"/>
        </w:rPr>
        <w:t>bjective</w:t>
      </w:r>
      <w:r>
        <w:rPr>
          <w:rFonts w:cstheme="minorHAnsi"/>
          <w:b/>
          <w:bCs/>
          <w:u w:val="single"/>
          <w:lang w:val="en-GB"/>
        </w:rPr>
        <w:t xml:space="preserve">s </w:t>
      </w:r>
      <w:r w:rsidR="002A6B5C" w:rsidRPr="0094208A">
        <w:rPr>
          <w:rFonts w:cstheme="minorHAnsi"/>
          <w:b/>
          <w:bCs/>
          <w:u w:val="single"/>
          <w:lang w:val="en-GB"/>
        </w:rPr>
        <w:t xml:space="preserve"> </w:t>
      </w:r>
    </w:p>
    <w:p w14:paraId="297F1651" w14:textId="43830112" w:rsidR="00B91AFB" w:rsidRPr="00B91AFB" w:rsidRDefault="00B91AFB" w:rsidP="00863107">
      <w:pPr>
        <w:pStyle w:val="Listaszerbekezds"/>
        <w:numPr>
          <w:ilvl w:val="1"/>
          <w:numId w:val="20"/>
        </w:numPr>
        <w:ind w:left="426"/>
        <w:jc w:val="both"/>
        <w:rPr>
          <w:lang w:val="en-GB"/>
        </w:rPr>
      </w:pPr>
      <w:r w:rsidRPr="00B91AFB">
        <w:rPr>
          <w:lang w:val="en-GB"/>
        </w:rPr>
        <w:t>Facilitat</w:t>
      </w:r>
      <w:r w:rsidR="00E42135">
        <w:rPr>
          <w:lang w:val="en-GB"/>
        </w:rPr>
        <w:t xml:space="preserve">e </w:t>
      </w:r>
      <w:r w:rsidRPr="00E42135">
        <w:rPr>
          <w:b/>
          <w:bCs/>
          <w:lang w:val="en-GB"/>
        </w:rPr>
        <w:t>innovation in</w:t>
      </w:r>
      <w:r w:rsidRPr="00B91AFB">
        <w:rPr>
          <w:lang w:val="en-GB"/>
        </w:rPr>
        <w:t xml:space="preserve"> </w:t>
      </w:r>
      <w:r w:rsidRPr="00E42135">
        <w:rPr>
          <w:b/>
          <w:bCs/>
          <w:lang w:val="en-GB"/>
        </w:rPr>
        <w:t>small and medium-sized enterprises</w:t>
      </w:r>
      <w:r w:rsidRPr="00B91AFB">
        <w:rPr>
          <w:lang w:val="en-GB"/>
        </w:rPr>
        <w:t xml:space="preserve"> (SMEs) in the participating countries based on </w:t>
      </w:r>
      <w:r w:rsidRPr="00E42135">
        <w:rPr>
          <w:b/>
          <w:bCs/>
          <w:lang w:val="en-GB"/>
        </w:rPr>
        <w:t>5G technologies and services</w:t>
      </w:r>
      <w:r w:rsidRPr="00B91AFB">
        <w:rPr>
          <w:lang w:val="en-GB"/>
        </w:rPr>
        <w:t xml:space="preserve"> through </w:t>
      </w:r>
      <w:r w:rsidRPr="00C25FCA">
        <w:rPr>
          <w:b/>
          <w:bCs/>
          <w:lang w:val="en-GB"/>
        </w:rPr>
        <w:t>a Quadruple Helix (Q-Helix) model</w:t>
      </w:r>
      <w:r w:rsidRPr="00B91AFB">
        <w:rPr>
          <w:lang w:val="en-GB"/>
        </w:rPr>
        <w:t xml:space="preserve"> (public, academic, business, non-profit). </w:t>
      </w:r>
    </w:p>
    <w:p w14:paraId="0B87DDAC" w14:textId="50EBA07F" w:rsidR="00B91AFB" w:rsidRPr="00B91AFB" w:rsidRDefault="00B91AFB" w:rsidP="00863107">
      <w:pPr>
        <w:pStyle w:val="Listaszerbekezds"/>
        <w:numPr>
          <w:ilvl w:val="1"/>
          <w:numId w:val="20"/>
        </w:numPr>
        <w:ind w:left="426"/>
        <w:jc w:val="both"/>
        <w:rPr>
          <w:lang w:val="en-GB"/>
        </w:rPr>
      </w:pPr>
      <w:r w:rsidRPr="00C25FCA">
        <w:rPr>
          <w:b/>
          <w:bCs/>
          <w:lang w:val="en-GB"/>
        </w:rPr>
        <w:t>Promote the use of 5G services</w:t>
      </w:r>
      <w:r w:rsidRPr="00B91AFB">
        <w:rPr>
          <w:lang w:val="en-GB"/>
        </w:rPr>
        <w:t xml:space="preserve"> in the operations of </w:t>
      </w:r>
      <w:r w:rsidRPr="00C25FCA">
        <w:rPr>
          <w:b/>
          <w:bCs/>
          <w:lang w:val="en-GB"/>
        </w:rPr>
        <w:t>SMEs</w:t>
      </w:r>
      <w:r w:rsidRPr="00B91AFB">
        <w:rPr>
          <w:lang w:val="en-GB"/>
        </w:rPr>
        <w:t xml:space="preserve">. </w:t>
      </w:r>
    </w:p>
    <w:p w14:paraId="764FC475" w14:textId="541437D6" w:rsidR="00B91AFB" w:rsidRPr="00B91AFB" w:rsidRDefault="00B91AFB" w:rsidP="00863107">
      <w:pPr>
        <w:pStyle w:val="Listaszerbekezds"/>
        <w:numPr>
          <w:ilvl w:val="1"/>
          <w:numId w:val="20"/>
        </w:numPr>
        <w:ind w:left="426"/>
        <w:jc w:val="both"/>
        <w:rPr>
          <w:lang w:val="en-GB"/>
        </w:rPr>
      </w:pPr>
      <w:r w:rsidRPr="00C25FCA">
        <w:rPr>
          <w:b/>
          <w:bCs/>
          <w:lang w:val="en-GB"/>
        </w:rPr>
        <w:t xml:space="preserve">Develop a 5G </w:t>
      </w:r>
      <w:r w:rsidR="00C25FCA" w:rsidRPr="00C25FCA">
        <w:rPr>
          <w:b/>
          <w:bCs/>
          <w:lang w:val="en-GB"/>
        </w:rPr>
        <w:t>I</w:t>
      </w:r>
      <w:r w:rsidRPr="00C25FCA">
        <w:rPr>
          <w:b/>
          <w:bCs/>
          <w:lang w:val="en-GB"/>
        </w:rPr>
        <w:t xml:space="preserve">nnovation </w:t>
      </w:r>
      <w:r w:rsidR="00C25FCA" w:rsidRPr="00C25FCA">
        <w:rPr>
          <w:b/>
          <w:bCs/>
          <w:lang w:val="en-GB"/>
        </w:rPr>
        <w:t>S</w:t>
      </w:r>
      <w:r w:rsidRPr="00C25FCA">
        <w:rPr>
          <w:b/>
          <w:bCs/>
          <w:lang w:val="en-GB"/>
        </w:rPr>
        <w:t>trategy and action plan for the SME sector</w:t>
      </w:r>
      <w:r w:rsidRPr="00B91AFB">
        <w:rPr>
          <w:lang w:val="en-GB"/>
        </w:rPr>
        <w:t xml:space="preserve"> in the participating countries. </w:t>
      </w:r>
    </w:p>
    <w:p w14:paraId="6D30A673" w14:textId="293AE5BC" w:rsidR="00B91AFB" w:rsidRPr="00B91AFB" w:rsidRDefault="00B91AFB" w:rsidP="00863107">
      <w:pPr>
        <w:pStyle w:val="Listaszerbekezds"/>
        <w:numPr>
          <w:ilvl w:val="1"/>
          <w:numId w:val="20"/>
        </w:numPr>
        <w:ind w:left="426"/>
        <w:jc w:val="both"/>
        <w:rPr>
          <w:lang w:val="en-GB"/>
        </w:rPr>
      </w:pPr>
      <w:r w:rsidRPr="00B91AFB">
        <w:rPr>
          <w:lang w:val="en-GB"/>
        </w:rPr>
        <w:t xml:space="preserve">Demonstrate the </w:t>
      </w:r>
      <w:r w:rsidRPr="00C25FCA">
        <w:rPr>
          <w:b/>
          <w:bCs/>
          <w:lang w:val="en-GB"/>
        </w:rPr>
        <w:t xml:space="preserve">innovation and application potential of 5G </w:t>
      </w:r>
      <w:r w:rsidR="0009665A">
        <w:rPr>
          <w:b/>
          <w:bCs/>
          <w:lang w:val="en-GB"/>
        </w:rPr>
        <w:t xml:space="preserve">technology </w:t>
      </w:r>
      <w:r w:rsidRPr="00C25FCA">
        <w:rPr>
          <w:b/>
          <w:bCs/>
          <w:lang w:val="en-GB"/>
        </w:rPr>
        <w:t>through pilot projects</w:t>
      </w:r>
      <w:r w:rsidRPr="00B91AFB">
        <w:rPr>
          <w:lang w:val="en-GB"/>
        </w:rPr>
        <w:t xml:space="preserve">. </w:t>
      </w:r>
      <w:r w:rsidRPr="00C25FCA">
        <w:rPr>
          <w:b/>
          <w:bCs/>
          <w:lang w:val="en-GB"/>
        </w:rPr>
        <w:t>Develop</w:t>
      </w:r>
      <w:r w:rsidR="00C25FCA" w:rsidRPr="00C25FCA">
        <w:rPr>
          <w:b/>
          <w:bCs/>
          <w:lang w:val="en-GB"/>
        </w:rPr>
        <w:t xml:space="preserve"> </w:t>
      </w:r>
      <w:r w:rsidRPr="00C25FCA">
        <w:rPr>
          <w:b/>
          <w:bCs/>
          <w:lang w:val="en-GB"/>
        </w:rPr>
        <w:t>5G innovation capacity</w:t>
      </w:r>
      <w:r w:rsidRPr="00B91AFB">
        <w:rPr>
          <w:lang w:val="en-GB"/>
        </w:rPr>
        <w:t xml:space="preserve"> and </w:t>
      </w:r>
      <w:r w:rsidRPr="00C25FCA">
        <w:rPr>
          <w:b/>
          <w:bCs/>
          <w:lang w:val="en-GB"/>
        </w:rPr>
        <w:t>competences of SMEs</w:t>
      </w:r>
      <w:r w:rsidRPr="00B91AFB">
        <w:rPr>
          <w:lang w:val="en-GB"/>
        </w:rPr>
        <w:t xml:space="preserve"> in the participating countries through the implementation of pilots and their integration into the 5G technology ecosystem. </w:t>
      </w:r>
    </w:p>
    <w:p w14:paraId="7876523D" w14:textId="014A66EC" w:rsidR="003E436B" w:rsidRPr="00482C99" w:rsidRDefault="00B91AFB" w:rsidP="00482C99">
      <w:pPr>
        <w:pStyle w:val="Listaszerbekezds"/>
        <w:numPr>
          <w:ilvl w:val="1"/>
          <w:numId w:val="20"/>
        </w:numPr>
        <w:ind w:left="426"/>
        <w:jc w:val="both"/>
        <w:rPr>
          <w:lang w:val="en-GB"/>
        </w:rPr>
      </w:pPr>
      <w:r w:rsidRPr="00482C99">
        <w:rPr>
          <w:b/>
          <w:bCs/>
          <w:lang w:val="en-GB"/>
        </w:rPr>
        <w:t>Increase the innovation activity of SMEs by transferring know-how</w:t>
      </w:r>
      <w:r w:rsidRPr="00482C99">
        <w:rPr>
          <w:lang w:val="en-GB"/>
        </w:rPr>
        <w:t xml:space="preserve"> through RDI cooperation with telecom companies and academic institutions</w:t>
      </w:r>
      <w:r w:rsidR="0009665A" w:rsidRPr="00482C99">
        <w:rPr>
          <w:lang w:val="en-GB"/>
        </w:rPr>
        <w:t>.</w:t>
      </w:r>
      <w:r w:rsidRPr="00482C99">
        <w:rPr>
          <w:lang w:val="en-GB"/>
        </w:rPr>
        <w:t xml:space="preserve"> </w:t>
      </w:r>
    </w:p>
    <w:p w14:paraId="4231E38E" w14:textId="582500EA" w:rsidR="00106BA3" w:rsidRPr="005822C1" w:rsidRDefault="00B91AFB" w:rsidP="00066523">
      <w:pPr>
        <w:pStyle w:val="Listaszerbekezds"/>
        <w:numPr>
          <w:ilvl w:val="1"/>
          <w:numId w:val="20"/>
        </w:numPr>
        <w:ind w:left="426"/>
        <w:jc w:val="both"/>
        <w:rPr>
          <w:rStyle w:val="fontstyle31"/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3E436B">
        <w:rPr>
          <w:lang w:val="en-GB"/>
        </w:rPr>
        <w:t xml:space="preserve">Increase </w:t>
      </w:r>
      <w:r w:rsidRPr="003E436B">
        <w:rPr>
          <w:b/>
          <w:bCs/>
          <w:lang w:val="en-GB"/>
        </w:rPr>
        <w:t>cross-border strategic, RDI and business cooperation</w:t>
      </w:r>
      <w:r w:rsidRPr="003E436B">
        <w:rPr>
          <w:lang w:val="en-GB"/>
        </w:rPr>
        <w:t xml:space="preserve"> </w:t>
      </w:r>
      <w:r w:rsidR="0009665A" w:rsidRPr="003E436B">
        <w:rPr>
          <w:lang w:val="en-GB"/>
        </w:rPr>
        <w:t xml:space="preserve">of the participating widening countries </w:t>
      </w:r>
      <w:r w:rsidRPr="003E436B">
        <w:rPr>
          <w:lang w:val="en-GB"/>
        </w:rPr>
        <w:t xml:space="preserve">in the field of </w:t>
      </w:r>
      <w:r w:rsidRPr="003E436B">
        <w:rPr>
          <w:b/>
          <w:bCs/>
          <w:lang w:val="en-GB"/>
        </w:rPr>
        <w:t>5G technology</w:t>
      </w:r>
      <w:r w:rsidRPr="003E436B">
        <w:rPr>
          <w:lang w:val="en-GB"/>
        </w:rPr>
        <w:t xml:space="preserve">. </w:t>
      </w:r>
    </w:p>
    <w:sectPr w:rsidR="00106BA3" w:rsidRPr="005822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7BFAF" w14:textId="77777777" w:rsidR="00B64AC3" w:rsidRDefault="00B64AC3" w:rsidP="003F62FD">
      <w:pPr>
        <w:spacing w:after="0" w:line="240" w:lineRule="auto"/>
      </w:pPr>
      <w:r>
        <w:separator/>
      </w:r>
    </w:p>
  </w:endnote>
  <w:endnote w:type="continuationSeparator" w:id="0">
    <w:p w14:paraId="44EE340C" w14:textId="77777777" w:rsidR="00B64AC3" w:rsidRDefault="00B64AC3" w:rsidP="003F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8894280"/>
      <w:docPartObj>
        <w:docPartGallery w:val="Page Numbers (Bottom of Page)"/>
        <w:docPartUnique/>
      </w:docPartObj>
    </w:sdtPr>
    <w:sdtEndPr/>
    <w:sdtContent>
      <w:p w14:paraId="132F6832" w14:textId="139C7C04" w:rsidR="00C539BC" w:rsidRDefault="00C539B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A6AF0C" w14:textId="77777777" w:rsidR="00C539BC" w:rsidRDefault="00C539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2600" w14:textId="77777777" w:rsidR="00B64AC3" w:rsidRDefault="00B64AC3" w:rsidP="003F62FD">
      <w:pPr>
        <w:spacing w:after="0" w:line="240" w:lineRule="auto"/>
      </w:pPr>
      <w:r>
        <w:separator/>
      </w:r>
    </w:p>
  </w:footnote>
  <w:footnote w:type="continuationSeparator" w:id="0">
    <w:p w14:paraId="0769C776" w14:textId="77777777" w:rsidR="00B64AC3" w:rsidRDefault="00B64AC3" w:rsidP="003F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3315" w14:textId="543CD30D" w:rsidR="00454538" w:rsidRDefault="00454538">
    <w:pPr>
      <w:pStyle w:val="lfej"/>
      <w:jc w:val="center"/>
    </w:pPr>
  </w:p>
  <w:p w14:paraId="7B912D4C" w14:textId="77777777" w:rsidR="00454538" w:rsidRDefault="004545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42DE"/>
    <w:multiLevelType w:val="hybridMultilevel"/>
    <w:tmpl w:val="09BCC4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D64A5"/>
    <w:multiLevelType w:val="hybridMultilevel"/>
    <w:tmpl w:val="902C6A34"/>
    <w:lvl w:ilvl="0" w:tplc="6B0663A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1535"/>
    <w:multiLevelType w:val="hybridMultilevel"/>
    <w:tmpl w:val="308E2782"/>
    <w:lvl w:ilvl="0" w:tplc="430EE656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12A"/>
    <w:multiLevelType w:val="hybridMultilevel"/>
    <w:tmpl w:val="0BDAF3A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C11C5"/>
    <w:multiLevelType w:val="hybridMultilevel"/>
    <w:tmpl w:val="AFEA326C"/>
    <w:lvl w:ilvl="0" w:tplc="0AC6A3B4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669D5"/>
    <w:multiLevelType w:val="hybridMultilevel"/>
    <w:tmpl w:val="DE1C794E"/>
    <w:lvl w:ilvl="0" w:tplc="DE0AE76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F27A2"/>
    <w:multiLevelType w:val="hybridMultilevel"/>
    <w:tmpl w:val="FAAA0B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F34C1"/>
    <w:multiLevelType w:val="hybridMultilevel"/>
    <w:tmpl w:val="4550726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72257"/>
    <w:multiLevelType w:val="hybridMultilevel"/>
    <w:tmpl w:val="27DA1EF8"/>
    <w:lvl w:ilvl="0" w:tplc="6B0663A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C7707"/>
    <w:multiLevelType w:val="hybridMultilevel"/>
    <w:tmpl w:val="A4E8EC7C"/>
    <w:lvl w:ilvl="0" w:tplc="6B0663A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E92F1C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C6491"/>
    <w:multiLevelType w:val="hybridMultilevel"/>
    <w:tmpl w:val="AED0D1C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838FF"/>
    <w:multiLevelType w:val="hybridMultilevel"/>
    <w:tmpl w:val="2ABA707E"/>
    <w:lvl w:ilvl="0" w:tplc="B4140F30">
      <w:start w:val="50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73047"/>
    <w:multiLevelType w:val="hybridMultilevel"/>
    <w:tmpl w:val="E4A4F12E"/>
    <w:lvl w:ilvl="0" w:tplc="E16A455A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3407C"/>
    <w:multiLevelType w:val="hybridMultilevel"/>
    <w:tmpl w:val="7AACB59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75344A"/>
    <w:multiLevelType w:val="hybridMultilevel"/>
    <w:tmpl w:val="4F6E9760"/>
    <w:lvl w:ilvl="0" w:tplc="FFFFFFFF">
      <w:start w:val="50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4899"/>
    <w:multiLevelType w:val="hybridMultilevel"/>
    <w:tmpl w:val="B218D5B4"/>
    <w:lvl w:ilvl="0" w:tplc="B4140F30">
      <w:start w:val="50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B5F6C"/>
    <w:multiLevelType w:val="hybridMultilevel"/>
    <w:tmpl w:val="E3F822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973BB"/>
    <w:multiLevelType w:val="hybridMultilevel"/>
    <w:tmpl w:val="5F6074A0"/>
    <w:lvl w:ilvl="0" w:tplc="87F6885A">
      <w:start w:val="50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4654E"/>
    <w:multiLevelType w:val="hybridMultilevel"/>
    <w:tmpl w:val="44525AD4"/>
    <w:lvl w:ilvl="0" w:tplc="6B0663A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27A2E"/>
    <w:multiLevelType w:val="hybridMultilevel"/>
    <w:tmpl w:val="8970241E"/>
    <w:lvl w:ilvl="0" w:tplc="FC0E3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F5CEC"/>
    <w:multiLevelType w:val="hybridMultilevel"/>
    <w:tmpl w:val="4EE4D784"/>
    <w:lvl w:ilvl="0" w:tplc="495CC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66725"/>
    <w:multiLevelType w:val="hybridMultilevel"/>
    <w:tmpl w:val="64488EB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A12CF"/>
    <w:multiLevelType w:val="hybridMultilevel"/>
    <w:tmpl w:val="5B205DB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F24C9"/>
    <w:multiLevelType w:val="hybridMultilevel"/>
    <w:tmpl w:val="E9D896C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2632F"/>
    <w:multiLevelType w:val="hybridMultilevel"/>
    <w:tmpl w:val="EE1C37EC"/>
    <w:lvl w:ilvl="0" w:tplc="4FB42B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97144">
    <w:abstractNumId w:val="24"/>
  </w:num>
  <w:num w:numId="2" w16cid:durableId="1288967908">
    <w:abstractNumId w:val="4"/>
  </w:num>
  <w:num w:numId="3" w16cid:durableId="1932464960">
    <w:abstractNumId w:val="10"/>
  </w:num>
  <w:num w:numId="4" w16cid:durableId="183057980">
    <w:abstractNumId w:val="8"/>
  </w:num>
  <w:num w:numId="5" w16cid:durableId="627321937">
    <w:abstractNumId w:val="11"/>
  </w:num>
  <w:num w:numId="6" w16cid:durableId="380785959">
    <w:abstractNumId w:val="1"/>
  </w:num>
  <w:num w:numId="7" w16cid:durableId="173955240">
    <w:abstractNumId w:val="18"/>
  </w:num>
  <w:num w:numId="8" w16cid:durableId="1901135542">
    <w:abstractNumId w:val="9"/>
  </w:num>
  <w:num w:numId="9" w16cid:durableId="1940942728">
    <w:abstractNumId w:val="6"/>
  </w:num>
  <w:num w:numId="10" w16cid:durableId="1545172864">
    <w:abstractNumId w:val="17"/>
  </w:num>
  <w:num w:numId="11" w16cid:durableId="673262357">
    <w:abstractNumId w:val="21"/>
  </w:num>
  <w:num w:numId="12" w16cid:durableId="1125152556">
    <w:abstractNumId w:val="20"/>
  </w:num>
  <w:num w:numId="13" w16cid:durableId="939023392">
    <w:abstractNumId w:val="3"/>
  </w:num>
  <w:num w:numId="14" w16cid:durableId="1146511028">
    <w:abstractNumId w:val="0"/>
  </w:num>
  <w:num w:numId="15" w16cid:durableId="845752309">
    <w:abstractNumId w:val="22"/>
  </w:num>
  <w:num w:numId="16" w16cid:durableId="218369101">
    <w:abstractNumId w:val="7"/>
  </w:num>
  <w:num w:numId="17" w16cid:durableId="396169221">
    <w:abstractNumId w:val="13"/>
  </w:num>
  <w:num w:numId="18" w16cid:durableId="1192644448">
    <w:abstractNumId w:val="5"/>
  </w:num>
  <w:num w:numId="19" w16cid:durableId="1297760442">
    <w:abstractNumId w:val="15"/>
  </w:num>
  <w:num w:numId="20" w16cid:durableId="1090617259">
    <w:abstractNumId w:val="14"/>
  </w:num>
  <w:num w:numId="21" w16cid:durableId="701826618">
    <w:abstractNumId w:val="19"/>
  </w:num>
  <w:num w:numId="22" w16cid:durableId="1357998490">
    <w:abstractNumId w:val="23"/>
  </w:num>
  <w:num w:numId="23" w16cid:durableId="334112949">
    <w:abstractNumId w:val="12"/>
  </w:num>
  <w:num w:numId="24" w16cid:durableId="1123037112">
    <w:abstractNumId w:val="16"/>
  </w:num>
  <w:num w:numId="25" w16cid:durableId="772558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CF"/>
    <w:rsid w:val="00001723"/>
    <w:rsid w:val="00002988"/>
    <w:rsid w:val="00014EBB"/>
    <w:rsid w:val="0001543D"/>
    <w:rsid w:val="00016326"/>
    <w:rsid w:val="00020CF6"/>
    <w:rsid w:val="0002457B"/>
    <w:rsid w:val="00026148"/>
    <w:rsid w:val="00033A9F"/>
    <w:rsid w:val="0003464E"/>
    <w:rsid w:val="00034A46"/>
    <w:rsid w:val="0003719E"/>
    <w:rsid w:val="00043292"/>
    <w:rsid w:val="000439D7"/>
    <w:rsid w:val="0004529E"/>
    <w:rsid w:val="0004723B"/>
    <w:rsid w:val="00050059"/>
    <w:rsid w:val="00050BB4"/>
    <w:rsid w:val="00052921"/>
    <w:rsid w:val="00052F52"/>
    <w:rsid w:val="00057B4D"/>
    <w:rsid w:val="000631C2"/>
    <w:rsid w:val="00066523"/>
    <w:rsid w:val="00067950"/>
    <w:rsid w:val="00071D4B"/>
    <w:rsid w:val="00071F1F"/>
    <w:rsid w:val="00072B2B"/>
    <w:rsid w:val="00075EBA"/>
    <w:rsid w:val="000801DC"/>
    <w:rsid w:val="0008406F"/>
    <w:rsid w:val="0009183B"/>
    <w:rsid w:val="00093B04"/>
    <w:rsid w:val="0009665A"/>
    <w:rsid w:val="0009713A"/>
    <w:rsid w:val="000A0180"/>
    <w:rsid w:val="000A196B"/>
    <w:rsid w:val="000A543A"/>
    <w:rsid w:val="000B1881"/>
    <w:rsid w:val="000B2F5E"/>
    <w:rsid w:val="000B51C5"/>
    <w:rsid w:val="000C0C9E"/>
    <w:rsid w:val="000C13B3"/>
    <w:rsid w:val="000C1444"/>
    <w:rsid w:val="000C1503"/>
    <w:rsid w:val="000C3CDA"/>
    <w:rsid w:val="000C3FD5"/>
    <w:rsid w:val="000C4C98"/>
    <w:rsid w:val="000C59C1"/>
    <w:rsid w:val="000C64B7"/>
    <w:rsid w:val="000D212E"/>
    <w:rsid w:val="000D3C21"/>
    <w:rsid w:val="000E2B57"/>
    <w:rsid w:val="000E58A6"/>
    <w:rsid w:val="000E77FF"/>
    <w:rsid w:val="000E7B35"/>
    <w:rsid w:val="000F0DC0"/>
    <w:rsid w:val="000F1EDB"/>
    <w:rsid w:val="000F34A9"/>
    <w:rsid w:val="000F5CD3"/>
    <w:rsid w:val="0010229D"/>
    <w:rsid w:val="0010534F"/>
    <w:rsid w:val="00105722"/>
    <w:rsid w:val="00105D84"/>
    <w:rsid w:val="00106BA3"/>
    <w:rsid w:val="00111B5F"/>
    <w:rsid w:val="00115293"/>
    <w:rsid w:val="0012091A"/>
    <w:rsid w:val="001240BE"/>
    <w:rsid w:val="00125C59"/>
    <w:rsid w:val="0012675C"/>
    <w:rsid w:val="00126E55"/>
    <w:rsid w:val="0013416D"/>
    <w:rsid w:val="0014067C"/>
    <w:rsid w:val="00141D64"/>
    <w:rsid w:val="00147A4F"/>
    <w:rsid w:val="0015022B"/>
    <w:rsid w:val="00155A8D"/>
    <w:rsid w:val="00163C9A"/>
    <w:rsid w:val="001656F1"/>
    <w:rsid w:val="00167361"/>
    <w:rsid w:val="0017442A"/>
    <w:rsid w:val="001818B4"/>
    <w:rsid w:val="001820EE"/>
    <w:rsid w:val="0018259C"/>
    <w:rsid w:val="00193CDD"/>
    <w:rsid w:val="0019492B"/>
    <w:rsid w:val="00194E14"/>
    <w:rsid w:val="001966C1"/>
    <w:rsid w:val="001A11E7"/>
    <w:rsid w:val="001A4744"/>
    <w:rsid w:val="001A4B1E"/>
    <w:rsid w:val="001C119B"/>
    <w:rsid w:val="001C3B98"/>
    <w:rsid w:val="001D73F5"/>
    <w:rsid w:val="001E34F6"/>
    <w:rsid w:val="001E58D7"/>
    <w:rsid w:val="001E5EAC"/>
    <w:rsid w:val="001E6A8B"/>
    <w:rsid w:val="001E6C7B"/>
    <w:rsid w:val="001F2A55"/>
    <w:rsid w:val="001F5277"/>
    <w:rsid w:val="001F58F1"/>
    <w:rsid w:val="001F592F"/>
    <w:rsid w:val="00200916"/>
    <w:rsid w:val="00201A00"/>
    <w:rsid w:val="00205374"/>
    <w:rsid w:val="00207006"/>
    <w:rsid w:val="002111AF"/>
    <w:rsid w:val="00214F07"/>
    <w:rsid w:val="00216030"/>
    <w:rsid w:val="0022195E"/>
    <w:rsid w:val="002251D4"/>
    <w:rsid w:val="00231722"/>
    <w:rsid w:val="002329F7"/>
    <w:rsid w:val="00234702"/>
    <w:rsid w:val="002453C5"/>
    <w:rsid w:val="00252A65"/>
    <w:rsid w:val="00267BA3"/>
    <w:rsid w:val="002702CD"/>
    <w:rsid w:val="00271267"/>
    <w:rsid w:val="00277CA6"/>
    <w:rsid w:val="00283458"/>
    <w:rsid w:val="00283DC0"/>
    <w:rsid w:val="00284144"/>
    <w:rsid w:val="002874D4"/>
    <w:rsid w:val="002905A2"/>
    <w:rsid w:val="002907D3"/>
    <w:rsid w:val="00290D99"/>
    <w:rsid w:val="002950D4"/>
    <w:rsid w:val="00295E4A"/>
    <w:rsid w:val="00296D7B"/>
    <w:rsid w:val="00297739"/>
    <w:rsid w:val="002A3EA9"/>
    <w:rsid w:val="002A5083"/>
    <w:rsid w:val="002A618C"/>
    <w:rsid w:val="002A6B5C"/>
    <w:rsid w:val="002A6B6F"/>
    <w:rsid w:val="002A6F06"/>
    <w:rsid w:val="002B1C20"/>
    <w:rsid w:val="002B3D9F"/>
    <w:rsid w:val="002C08FC"/>
    <w:rsid w:val="002C353A"/>
    <w:rsid w:val="002C70CC"/>
    <w:rsid w:val="002D3753"/>
    <w:rsid w:val="002D4674"/>
    <w:rsid w:val="002D60D0"/>
    <w:rsid w:val="002E09F5"/>
    <w:rsid w:val="002E613A"/>
    <w:rsid w:val="002E636D"/>
    <w:rsid w:val="002E79D9"/>
    <w:rsid w:val="002F00AF"/>
    <w:rsid w:val="002F2D1B"/>
    <w:rsid w:val="002F38BA"/>
    <w:rsid w:val="002F651E"/>
    <w:rsid w:val="00300518"/>
    <w:rsid w:val="00300B08"/>
    <w:rsid w:val="00301C3D"/>
    <w:rsid w:val="00316BDF"/>
    <w:rsid w:val="00321131"/>
    <w:rsid w:val="003231E3"/>
    <w:rsid w:val="00330B28"/>
    <w:rsid w:val="003316F0"/>
    <w:rsid w:val="00331829"/>
    <w:rsid w:val="00333385"/>
    <w:rsid w:val="00333A80"/>
    <w:rsid w:val="00337457"/>
    <w:rsid w:val="00353A5F"/>
    <w:rsid w:val="00353B5D"/>
    <w:rsid w:val="0035631A"/>
    <w:rsid w:val="00356FA9"/>
    <w:rsid w:val="00361CC4"/>
    <w:rsid w:val="003631E4"/>
    <w:rsid w:val="003646D0"/>
    <w:rsid w:val="003714EB"/>
    <w:rsid w:val="003717FE"/>
    <w:rsid w:val="00371EED"/>
    <w:rsid w:val="003768B7"/>
    <w:rsid w:val="00376EC1"/>
    <w:rsid w:val="00382F4A"/>
    <w:rsid w:val="00384D92"/>
    <w:rsid w:val="00387744"/>
    <w:rsid w:val="003926EC"/>
    <w:rsid w:val="003937EB"/>
    <w:rsid w:val="00396E9D"/>
    <w:rsid w:val="00396F74"/>
    <w:rsid w:val="0039755E"/>
    <w:rsid w:val="003A02BD"/>
    <w:rsid w:val="003A3393"/>
    <w:rsid w:val="003A518E"/>
    <w:rsid w:val="003B24A5"/>
    <w:rsid w:val="003B6EC9"/>
    <w:rsid w:val="003B77F3"/>
    <w:rsid w:val="003C2D9B"/>
    <w:rsid w:val="003D4FDE"/>
    <w:rsid w:val="003E255E"/>
    <w:rsid w:val="003E436B"/>
    <w:rsid w:val="003F0D64"/>
    <w:rsid w:val="003F1B79"/>
    <w:rsid w:val="003F3438"/>
    <w:rsid w:val="003F3C6C"/>
    <w:rsid w:val="003F45D0"/>
    <w:rsid w:val="003F4CBD"/>
    <w:rsid w:val="003F4EA3"/>
    <w:rsid w:val="003F513F"/>
    <w:rsid w:val="003F522E"/>
    <w:rsid w:val="003F62FD"/>
    <w:rsid w:val="003F643C"/>
    <w:rsid w:val="0040202E"/>
    <w:rsid w:val="0040244C"/>
    <w:rsid w:val="00403C20"/>
    <w:rsid w:val="00410044"/>
    <w:rsid w:val="004110BE"/>
    <w:rsid w:val="00416A14"/>
    <w:rsid w:val="00417A24"/>
    <w:rsid w:val="0042124C"/>
    <w:rsid w:val="0042156E"/>
    <w:rsid w:val="00422F92"/>
    <w:rsid w:val="00423F74"/>
    <w:rsid w:val="00426809"/>
    <w:rsid w:val="00431F8C"/>
    <w:rsid w:val="00432006"/>
    <w:rsid w:val="0043594C"/>
    <w:rsid w:val="004401DE"/>
    <w:rsid w:val="00443361"/>
    <w:rsid w:val="004468CD"/>
    <w:rsid w:val="00447C72"/>
    <w:rsid w:val="0045055A"/>
    <w:rsid w:val="0045106B"/>
    <w:rsid w:val="00453A82"/>
    <w:rsid w:val="00454538"/>
    <w:rsid w:val="00456A44"/>
    <w:rsid w:val="00457EE2"/>
    <w:rsid w:val="00461216"/>
    <w:rsid w:val="00461620"/>
    <w:rsid w:val="0046370A"/>
    <w:rsid w:val="0046387D"/>
    <w:rsid w:val="004641DF"/>
    <w:rsid w:val="004654B9"/>
    <w:rsid w:val="00470B33"/>
    <w:rsid w:val="00473AEC"/>
    <w:rsid w:val="00475519"/>
    <w:rsid w:val="00477C1A"/>
    <w:rsid w:val="004807EF"/>
    <w:rsid w:val="004820D9"/>
    <w:rsid w:val="00482C99"/>
    <w:rsid w:val="0048333C"/>
    <w:rsid w:val="00484B02"/>
    <w:rsid w:val="00491136"/>
    <w:rsid w:val="00491744"/>
    <w:rsid w:val="00497377"/>
    <w:rsid w:val="00497C25"/>
    <w:rsid w:val="004B080B"/>
    <w:rsid w:val="004C20D1"/>
    <w:rsid w:val="004C3E14"/>
    <w:rsid w:val="004C7FDE"/>
    <w:rsid w:val="004D380C"/>
    <w:rsid w:val="004E526A"/>
    <w:rsid w:val="004E6C20"/>
    <w:rsid w:val="004E6D95"/>
    <w:rsid w:val="004E6DC7"/>
    <w:rsid w:val="004F07B6"/>
    <w:rsid w:val="004F0A0E"/>
    <w:rsid w:val="004F22B2"/>
    <w:rsid w:val="004F76BE"/>
    <w:rsid w:val="00506155"/>
    <w:rsid w:val="00507D5E"/>
    <w:rsid w:val="00513554"/>
    <w:rsid w:val="0051599B"/>
    <w:rsid w:val="0052540A"/>
    <w:rsid w:val="00526D11"/>
    <w:rsid w:val="005311FB"/>
    <w:rsid w:val="005326FC"/>
    <w:rsid w:val="00541B94"/>
    <w:rsid w:val="0054211D"/>
    <w:rsid w:val="005475CF"/>
    <w:rsid w:val="00547657"/>
    <w:rsid w:val="0055262C"/>
    <w:rsid w:val="00554C19"/>
    <w:rsid w:val="00555138"/>
    <w:rsid w:val="00555789"/>
    <w:rsid w:val="00557072"/>
    <w:rsid w:val="00557CCD"/>
    <w:rsid w:val="00560AE7"/>
    <w:rsid w:val="00566EFB"/>
    <w:rsid w:val="005717B0"/>
    <w:rsid w:val="00572498"/>
    <w:rsid w:val="00576414"/>
    <w:rsid w:val="0057777D"/>
    <w:rsid w:val="00580ECF"/>
    <w:rsid w:val="0058205C"/>
    <w:rsid w:val="005822C1"/>
    <w:rsid w:val="005828B6"/>
    <w:rsid w:val="00583CEB"/>
    <w:rsid w:val="00583EBB"/>
    <w:rsid w:val="00587992"/>
    <w:rsid w:val="00591FAE"/>
    <w:rsid w:val="005948D8"/>
    <w:rsid w:val="005A0C1E"/>
    <w:rsid w:val="005A1AB9"/>
    <w:rsid w:val="005A2E83"/>
    <w:rsid w:val="005A3239"/>
    <w:rsid w:val="005B352A"/>
    <w:rsid w:val="005B51D2"/>
    <w:rsid w:val="005B71B4"/>
    <w:rsid w:val="005B7DD9"/>
    <w:rsid w:val="005C0AF0"/>
    <w:rsid w:val="005C10EE"/>
    <w:rsid w:val="005C3484"/>
    <w:rsid w:val="005C5546"/>
    <w:rsid w:val="005C7845"/>
    <w:rsid w:val="005D62D5"/>
    <w:rsid w:val="005E419E"/>
    <w:rsid w:val="005F1AF1"/>
    <w:rsid w:val="005F51B9"/>
    <w:rsid w:val="00601386"/>
    <w:rsid w:val="00603367"/>
    <w:rsid w:val="00605C99"/>
    <w:rsid w:val="00612BE8"/>
    <w:rsid w:val="0061412F"/>
    <w:rsid w:val="00615395"/>
    <w:rsid w:val="00615734"/>
    <w:rsid w:val="0062268C"/>
    <w:rsid w:val="006259EB"/>
    <w:rsid w:val="00627374"/>
    <w:rsid w:val="006308D5"/>
    <w:rsid w:val="006361DC"/>
    <w:rsid w:val="006374E7"/>
    <w:rsid w:val="006375B8"/>
    <w:rsid w:val="00640DBA"/>
    <w:rsid w:val="006413BF"/>
    <w:rsid w:val="0064562F"/>
    <w:rsid w:val="0065070B"/>
    <w:rsid w:val="00650EDF"/>
    <w:rsid w:val="006531F8"/>
    <w:rsid w:val="00655E9D"/>
    <w:rsid w:val="00661208"/>
    <w:rsid w:val="00663212"/>
    <w:rsid w:val="0066671C"/>
    <w:rsid w:val="00674864"/>
    <w:rsid w:val="00674FCC"/>
    <w:rsid w:val="0068448D"/>
    <w:rsid w:val="00687DE7"/>
    <w:rsid w:val="0069366A"/>
    <w:rsid w:val="0069649C"/>
    <w:rsid w:val="006A0205"/>
    <w:rsid w:val="006A0B8F"/>
    <w:rsid w:val="006A14FE"/>
    <w:rsid w:val="006A34F8"/>
    <w:rsid w:val="006A67E1"/>
    <w:rsid w:val="006B022E"/>
    <w:rsid w:val="006B0962"/>
    <w:rsid w:val="006B1795"/>
    <w:rsid w:val="006B37C9"/>
    <w:rsid w:val="006B7A00"/>
    <w:rsid w:val="006C16A6"/>
    <w:rsid w:val="006C1901"/>
    <w:rsid w:val="006C42D0"/>
    <w:rsid w:val="006C4E77"/>
    <w:rsid w:val="006C70A4"/>
    <w:rsid w:val="006D37F8"/>
    <w:rsid w:val="006D5CB7"/>
    <w:rsid w:val="006D7583"/>
    <w:rsid w:val="006E0242"/>
    <w:rsid w:val="006E20C0"/>
    <w:rsid w:val="006E77BE"/>
    <w:rsid w:val="006E7A42"/>
    <w:rsid w:val="006E7E04"/>
    <w:rsid w:val="006F015A"/>
    <w:rsid w:val="006F1089"/>
    <w:rsid w:val="006F1F2D"/>
    <w:rsid w:val="006F2731"/>
    <w:rsid w:val="006F280F"/>
    <w:rsid w:val="006F48AA"/>
    <w:rsid w:val="006F56AC"/>
    <w:rsid w:val="00701806"/>
    <w:rsid w:val="00701A84"/>
    <w:rsid w:val="00703621"/>
    <w:rsid w:val="00703C9F"/>
    <w:rsid w:val="007046C0"/>
    <w:rsid w:val="00706BAC"/>
    <w:rsid w:val="007104F0"/>
    <w:rsid w:val="00715AB5"/>
    <w:rsid w:val="007166D9"/>
    <w:rsid w:val="0071741E"/>
    <w:rsid w:val="0072305F"/>
    <w:rsid w:val="00725AB3"/>
    <w:rsid w:val="00731024"/>
    <w:rsid w:val="00734BC7"/>
    <w:rsid w:val="007371EE"/>
    <w:rsid w:val="00740816"/>
    <w:rsid w:val="0074134D"/>
    <w:rsid w:val="007418E1"/>
    <w:rsid w:val="00741F8B"/>
    <w:rsid w:val="0074485B"/>
    <w:rsid w:val="00751FF4"/>
    <w:rsid w:val="007569F9"/>
    <w:rsid w:val="007577F6"/>
    <w:rsid w:val="00760261"/>
    <w:rsid w:val="0076729E"/>
    <w:rsid w:val="00770034"/>
    <w:rsid w:val="007703DC"/>
    <w:rsid w:val="0077226F"/>
    <w:rsid w:val="0077679C"/>
    <w:rsid w:val="00780463"/>
    <w:rsid w:val="00781723"/>
    <w:rsid w:val="0078265E"/>
    <w:rsid w:val="00783729"/>
    <w:rsid w:val="00786BA6"/>
    <w:rsid w:val="00787163"/>
    <w:rsid w:val="0078798F"/>
    <w:rsid w:val="00795ABF"/>
    <w:rsid w:val="007961B1"/>
    <w:rsid w:val="0079798B"/>
    <w:rsid w:val="007A36DC"/>
    <w:rsid w:val="007B0D56"/>
    <w:rsid w:val="007B14AB"/>
    <w:rsid w:val="007B2483"/>
    <w:rsid w:val="007C749E"/>
    <w:rsid w:val="007D4FCF"/>
    <w:rsid w:val="007D5627"/>
    <w:rsid w:val="007D5873"/>
    <w:rsid w:val="007D5AA9"/>
    <w:rsid w:val="007D660F"/>
    <w:rsid w:val="007E2554"/>
    <w:rsid w:val="007F0125"/>
    <w:rsid w:val="007F25C0"/>
    <w:rsid w:val="007F72A8"/>
    <w:rsid w:val="00800726"/>
    <w:rsid w:val="008007EC"/>
    <w:rsid w:val="00800D20"/>
    <w:rsid w:val="00801F48"/>
    <w:rsid w:val="00803343"/>
    <w:rsid w:val="0080353F"/>
    <w:rsid w:val="00805E62"/>
    <w:rsid w:val="0082040F"/>
    <w:rsid w:val="00821590"/>
    <w:rsid w:val="008219D9"/>
    <w:rsid w:val="00822914"/>
    <w:rsid w:val="0082516B"/>
    <w:rsid w:val="00827B57"/>
    <w:rsid w:val="00831DCD"/>
    <w:rsid w:val="00835D10"/>
    <w:rsid w:val="0083666F"/>
    <w:rsid w:val="00837005"/>
    <w:rsid w:val="00841E3B"/>
    <w:rsid w:val="00842073"/>
    <w:rsid w:val="00842514"/>
    <w:rsid w:val="008425C0"/>
    <w:rsid w:val="0084281E"/>
    <w:rsid w:val="00842B62"/>
    <w:rsid w:val="00853210"/>
    <w:rsid w:val="00855F64"/>
    <w:rsid w:val="0085614E"/>
    <w:rsid w:val="008561E2"/>
    <w:rsid w:val="00856B89"/>
    <w:rsid w:val="00856FE8"/>
    <w:rsid w:val="008572C4"/>
    <w:rsid w:val="00860B6E"/>
    <w:rsid w:val="008612AA"/>
    <w:rsid w:val="008615F4"/>
    <w:rsid w:val="00863107"/>
    <w:rsid w:val="008674C8"/>
    <w:rsid w:val="00873697"/>
    <w:rsid w:val="008857EF"/>
    <w:rsid w:val="00885A51"/>
    <w:rsid w:val="00886369"/>
    <w:rsid w:val="008875B5"/>
    <w:rsid w:val="00891175"/>
    <w:rsid w:val="008946E5"/>
    <w:rsid w:val="00895417"/>
    <w:rsid w:val="008A1D0E"/>
    <w:rsid w:val="008A3C94"/>
    <w:rsid w:val="008A5EEA"/>
    <w:rsid w:val="008A7D1E"/>
    <w:rsid w:val="008C025F"/>
    <w:rsid w:val="008D0531"/>
    <w:rsid w:val="008D093A"/>
    <w:rsid w:val="008D528E"/>
    <w:rsid w:val="008E4095"/>
    <w:rsid w:val="008E4B38"/>
    <w:rsid w:val="008E526A"/>
    <w:rsid w:val="008F45D5"/>
    <w:rsid w:val="00905295"/>
    <w:rsid w:val="00905945"/>
    <w:rsid w:val="00906ED5"/>
    <w:rsid w:val="00907911"/>
    <w:rsid w:val="00907F7B"/>
    <w:rsid w:val="0091397C"/>
    <w:rsid w:val="00915E95"/>
    <w:rsid w:val="00917BE8"/>
    <w:rsid w:val="0092633B"/>
    <w:rsid w:val="00930F44"/>
    <w:rsid w:val="00930FCC"/>
    <w:rsid w:val="009329BD"/>
    <w:rsid w:val="00932AC2"/>
    <w:rsid w:val="00932FA1"/>
    <w:rsid w:val="00935378"/>
    <w:rsid w:val="009364EA"/>
    <w:rsid w:val="0093657B"/>
    <w:rsid w:val="00936B0D"/>
    <w:rsid w:val="00936DCF"/>
    <w:rsid w:val="00941D93"/>
    <w:rsid w:val="0094208A"/>
    <w:rsid w:val="00946A43"/>
    <w:rsid w:val="009516CF"/>
    <w:rsid w:val="00955BBF"/>
    <w:rsid w:val="0096085D"/>
    <w:rsid w:val="00965F25"/>
    <w:rsid w:val="00966063"/>
    <w:rsid w:val="00967F73"/>
    <w:rsid w:val="00971AF1"/>
    <w:rsid w:val="00971F2D"/>
    <w:rsid w:val="009721A7"/>
    <w:rsid w:val="009729AE"/>
    <w:rsid w:val="00974DF2"/>
    <w:rsid w:val="009750FF"/>
    <w:rsid w:val="00975782"/>
    <w:rsid w:val="0097598F"/>
    <w:rsid w:val="00975C60"/>
    <w:rsid w:val="00980766"/>
    <w:rsid w:val="009841C9"/>
    <w:rsid w:val="00985DDD"/>
    <w:rsid w:val="00985FB0"/>
    <w:rsid w:val="009863AB"/>
    <w:rsid w:val="00986E81"/>
    <w:rsid w:val="0099086C"/>
    <w:rsid w:val="00993B79"/>
    <w:rsid w:val="009949CA"/>
    <w:rsid w:val="00997759"/>
    <w:rsid w:val="009A0BED"/>
    <w:rsid w:val="009A2F68"/>
    <w:rsid w:val="009A3593"/>
    <w:rsid w:val="009A719D"/>
    <w:rsid w:val="009B2CEB"/>
    <w:rsid w:val="009B5B47"/>
    <w:rsid w:val="009B775A"/>
    <w:rsid w:val="009C3982"/>
    <w:rsid w:val="009C569D"/>
    <w:rsid w:val="009C758A"/>
    <w:rsid w:val="009D02BC"/>
    <w:rsid w:val="009E000D"/>
    <w:rsid w:val="009E18FE"/>
    <w:rsid w:val="009E4876"/>
    <w:rsid w:val="009E4FC3"/>
    <w:rsid w:val="009F2C5F"/>
    <w:rsid w:val="009F5DFF"/>
    <w:rsid w:val="009F6545"/>
    <w:rsid w:val="009F65CB"/>
    <w:rsid w:val="00A00261"/>
    <w:rsid w:val="00A01CCF"/>
    <w:rsid w:val="00A046CA"/>
    <w:rsid w:val="00A06275"/>
    <w:rsid w:val="00A0708B"/>
    <w:rsid w:val="00A1255D"/>
    <w:rsid w:val="00A13CD2"/>
    <w:rsid w:val="00A17AFB"/>
    <w:rsid w:val="00A21ECC"/>
    <w:rsid w:val="00A221AE"/>
    <w:rsid w:val="00A23983"/>
    <w:rsid w:val="00A23CC7"/>
    <w:rsid w:val="00A23CD6"/>
    <w:rsid w:val="00A2688C"/>
    <w:rsid w:val="00A27031"/>
    <w:rsid w:val="00A30484"/>
    <w:rsid w:val="00A42448"/>
    <w:rsid w:val="00A43270"/>
    <w:rsid w:val="00A459EC"/>
    <w:rsid w:val="00A51B8A"/>
    <w:rsid w:val="00A53390"/>
    <w:rsid w:val="00A55556"/>
    <w:rsid w:val="00A55D77"/>
    <w:rsid w:val="00A56233"/>
    <w:rsid w:val="00A605F2"/>
    <w:rsid w:val="00A61830"/>
    <w:rsid w:val="00A65B5E"/>
    <w:rsid w:val="00A7101C"/>
    <w:rsid w:val="00A76E3E"/>
    <w:rsid w:val="00A7789F"/>
    <w:rsid w:val="00A80B0A"/>
    <w:rsid w:val="00A82FAD"/>
    <w:rsid w:val="00A83CB5"/>
    <w:rsid w:val="00A84FD9"/>
    <w:rsid w:val="00A92961"/>
    <w:rsid w:val="00A97332"/>
    <w:rsid w:val="00AA678E"/>
    <w:rsid w:val="00AA74D5"/>
    <w:rsid w:val="00AA79CB"/>
    <w:rsid w:val="00AB1586"/>
    <w:rsid w:val="00AB30E8"/>
    <w:rsid w:val="00AB38D0"/>
    <w:rsid w:val="00AC0EF9"/>
    <w:rsid w:val="00AC14A4"/>
    <w:rsid w:val="00AC2A81"/>
    <w:rsid w:val="00AC2E27"/>
    <w:rsid w:val="00AC30D1"/>
    <w:rsid w:val="00AC34FA"/>
    <w:rsid w:val="00AC37C6"/>
    <w:rsid w:val="00AC7A25"/>
    <w:rsid w:val="00AD1E24"/>
    <w:rsid w:val="00AD4BAB"/>
    <w:rsid w:val="00AD6B14"/>
    <w:rsid w:val="00AE1419"/>
    <w:rsid w:val="00AE289F"/>
    <w:rsid w:val="00AE4022"/>
    <w:rsid w:val="00AE4E62"/>
    <w:rsid w:val="00AF0F4F"/>
    <w:rsid w:val="00AF572A"/>
    <w:rsid w:val="00B0106A"/>
    <w:rsid w:val="00B01F95"/>
    <w:rsid w:val="00B020BC"/>
    <w:rsid w:val="00B04F75"/>
    <w:rsid w:val="00B05B37"/>
    <w:rsid w:val="00B071E2"/>
    <w:rsid w:val="00B07257"/>
    <w:rsid w:val="00B11E4F"/>
    <w:rsid w:val="00B12629"/>
    <w:rsid w:val="00B14F49"/>
    <w:rsid w:val="00B218B1"/>
    <w:rsid w:val="00B324F3"/>
    <w:rsid w:val="00B44238"/>
    <w:rsid w:val="00B47BDB"/>
    <w:rsid w:val="00B516EA"/>
    <w:rsid w:val="00B5713C"/>
    <w:rsid w:val="00B6276E"/>
    <w:rsid w:val="00B64AC3"/>
    <w:rsid w:val="00B67569"/>
    <w:rsid w:val="00B73C1B"/>
    <w:rsid w:val="00B7406D"/>
    <w:rsid w:val="00B762A5"/>
    <w:rsid w:val="00B83F40"/>
    <w:rsid w:val="00B849C4"/>
    <w:rsid w:val="00B85097"/>
    <w:rsid w:val="00B87A78"/>
    <w:rsid w:val="00B91188"/>
    <w:rsid w:val="00B91AFB"/>
    <w:rsid w:val="00B93A01"/>
    <w:rsid w:val="00B94185"/>
    <w:rsid w:val="00B9640E"/>
    <w:rsid w:val="00B96691"/>
    <w:rsid w:val="00BA3675"/>
    <w:rsid w:val="00BA3ED8"/>
    <w:rsid w:val="00BB05F3"/>
    <w:rsid w:val="00BB0CA4"/>
    <w:rsid w:val="00BB5520"/>
    <w:rsid w:val="00BC3C42"/>
    <w:rsid w:val="00BD1AAB"/>
    <w:rsid w:val="00BD2D92"/>
    <w:rsid w:val="00BD453E"/>
    <w:rsid w:val="00BD45EB"/>
    <w:rsid w:val="00BD467C"/>
    <w:rsid w:val="00BD5638"/>
    <w:rsid w:val="00BE082B"/>
    <w:rsid w:val="00BE517E"/>
    <w:rsid w:val="00BE5C16"/>
    <w:rsid w:val="00BE7975"/>
    <w:rsid w:val="00BF754C"/>
    <w:rsid w:val="00C01582"/>
    <w:rsid w:val="00C0306E"/>
    <w:rsid w:val="00C0423A"/>
    <w:rsid w:val="00C050B4"/>
    <w:rsid w:val="00C103D5"/>
    <w:rsid w:val="00C12059"/>
    <w:rsid w:val="00C149E7"/>
    <w:rsid w:val="00C14DAA"/>
    <w:rsid w:val="00C257AC"/>
    <w:rsid w:val="00C25FCA"/>
    <w:rsid w:val="00C27E0A"/>
    <w:rsid w:val="00C32659"/>
    <w:rsid w:val="00C351FE"/>
    <w:rsid w:val="00C40A68"/>
    <w:rsid w:val="00C40FE8"/>
    <w:rsid w:val="00C44273"/>
    <w:rsid w:val="00C45AFC"/>
    <w:rsid w:val="00C46F37"/>
    <w:rsid w:val="00C51484"/>
    <w:rsid w:val="00C5166F"/>
    <w:rsid w:val="00C5201C"/>
    <w:rsid w:val="00C539BC"/>
    <w:rsid w:val="00C543F8"/>
    <w:rsid w:val="00C57DFF"/>
    <w:rsid w:val="00C64399"/>
    <w:rsid w:val="00C64E2D"/>
    <w:rsid w:val="00C73399"/>
    <w:rsid w:val="00C73559"/>
    <w:rsid w:val="00C762CF"/>
    <w:rsid w:val="00C822ED"/>
    <w:rsid w:val="00C8379D"/>
    <w:rsid w:val="00C932B2"/>
    <w:rsid w:val="00CA1379"/>
    <w:rsid w:val="00CA5298"/>
    <w:rsid w:val="00CA55CF"/>
    <w:rsid w:val="00CB1912"/>
    <w:rsid w:val="00CB1C63"/>
    <w:rsid w:val="00CB2DAA"/>
    <w:rsid w:val="00CB4A33"/>
    <w:rsid w:val="00CC5425"/>
    <w:rsid w:val="00CC55D5"/>
    <w:rsid w:val="00CC7DDB"/>
    <w:rsid w:val="00CD511D"/>
    <w:rsid w:val="00CE0AFF"/>
    <w:rsid w:val="00CE164F"/>
    <w:rsid w:val="00CE27C6"/>
    <w:rsid w:val="00CE2A6C"/>
    <w:rsid w:val="00CE2DCB"/>
    <w:rsid w:val="00CE5A40"/>
    <w:rsid w:val="00CE75D0"/>
    <w:rsid w:val="00CE7BF4"/>
    <w:rsid w:val="00CF4126"/>
    <w:rsid w:val="00D00A40"/>
    <w:rsid w:val="00D110D5"/>
    <w:rsid w:val="00D1144C"/>
    <w:rsid w:val="00D14834"/>
    <w:rsid w:val="00D1564F"/>
    <w:rsid w:val="00D16E95"/>
    <w:rsid w:val="00D25B79"/>
    <w:rsid w:val="00D27688"/>
    <w:rsid w:val="00D32B20"/>
    <w:rsid w:val="00D347E4"/>
    <w:rsid w:val="00D427EB"/>
    <w:rsid w:val="00D44F4E"/>
    <w:rsid w:val="00D4604F"/>
    <w:rsid w:val="00D515AA"/>
    <w:rsid w:val="00D57F12"/>
    <w:rsid w:val="00D6147D"/>
    <w:rsid w:val="00D622F7"/>
    <w:rsid w:val="00D62AA5"/>
    <w:rsid w:val="00D63764"/>
    <w:rsid w:val="00D6765E"/>
    <w:rsid w:val="00D702CD"/>
    <w:rsid w:val="00D70C0E"/>
    <w:rsid w:val="00D72764"/>
    <w:rsid w:val="00D738D8"/>
    <w:rsid w:val="00D801A7"/>
    <w:rsid w:val="00D80282"/>
    <w:rsid w:val="00D80D97"/>
    <w:rsid w:val="00D83FDE"/>
    <w:rsid w:val="00D85F3F"/>
    <w:rsid w:val="00D95A04"/>
    <w:rsid w:val="00DA2333"/>
    <w:rsid w:val="00DA23CC"/>
    <w:rsid w:val="00DA7C2A"/>
    <w:rsid w:val="00DB04FF"/>
    <w:rsid w:val="00DB220B"/>
    <w:rsid w:val="00DB3A13"/>
    <w:rsid w:val="00DB3B41"/>
    <w:rsid w:val="00DB4EE4"/>
    <w:rsid w:val="00DB6551"/>
    <w:rsid w:val="00DB712A"/>
    <w:rsid w:val="00DB7F4C"/>
    <w:rsid w:val="00DC0A9F"/>
    <w:rsid w:val="00DC2ED4"/>
    <w:rsid w:val="00DC30AE"/>
    <w:rsid w:val="00DC35E0"/>
    <w:rsid w:val="00DC6EA5"/>
    <w:rsid w:val="00DD2ACA"/>
    <w:rsid w:val="00DD581F"/>
    <w:rsid w:val="00DE120A"/>
    <w:rsid w:val="00DE1DC0"/>
    <w:rsid w:val="00DE270F"/>
    <w:rsid w:val="00DE2CF4"/>
    <w:rsid w:val="00DE4009"/>
    <w:rsid w:val="00DE6524"/>
    <w:rsid w:val="00DF340C"/>
    <w:rsid w:val="00E0053F"/>
    <w:rsid w:val="00E0179D"/>
    <w:rsid w:val="00E11A1E"/>
    <w:rsid w:val="00E1226E"/>
    <w:rsid w:val="00E22C72"/>
    <w:rsid w:val="00E22D09"/>
    <w:rsid w:val="00E23107"/>
    <w:rsid w:val="00E24A92"/>
    <w:rsid w:val="00E300DF"/>
    <w:rsid w:val="00E3379E"/>
    <w:rsid w:val="00E369CD"/>
    <w:rsid w:val="00E42135"/>
    <w:rsid w:val="00E436FA"/>
    <w:rsid w:val="00E50426"/>
    <w:rsid w:val="00E54422"/>
    <w:rsid w:val="00E625D1"/>
    <w:rsid w:val="00E67A5E"/>
    <w:rsid w:val="00E773E6"/>
    <w:rsid w:val="00E83018"/>
    <w:rsid w:val="00E83291"/>
    <w:rsid w:val="00E834ED"/>
    <w:rsid w:val="00E852EF"/>
    <w:rsid w:val="00E87F5D"/>
    <w:rsid w:val="00E906AA"/>
    <w:rsid w:val="00E90E81"/>
    <w:rsid w:val="00E928A2"/>
    <w:rsid w:val="00E930AD"/>
    <w:rsid w:val="00EA4A81"/>
    <w:rsid w:val="00EA6D04"/>
    <w:rsid w:val="00EB5B74"/>
    <w:rsid w:val="00EC03C4"/>
    <w:rsid w:val="00EC1914"/>
    <w:rsid w:val="00ED3D01"/>
    <w:rsid w:val="00ED50D3"/>
    <w:rsid w:val="00ED65BD"/>
    <w:rsid w:val="00EE03C8"/>
    <w:rsid w:val="00EE068C"/>
    <w:rsid w:val="00EE60F2"/>
    <w:rsid w:val="00EE6D21"/>
    <w:rsid w:val="00EF33F9"/>
    <w:rsid w:val="00EF3D00"/>
    <w:rsid w:val="00EF537A"/>
    <w:rsid w:val="00EF7307"/>
    <w:rsid w:val="00F032FC"/>
    <w:rsid w:val="00F03EFF"/>
    <w:rsid w:val="00F05BFA"/>
    <w:rsid w:val="00F07017"/>
    <w:rsid w:val="00F143F9"/>
    <w:rsid w:val="00F16C9B"/>
    <w:rsid w:val="00F221D2"/>
    <w:rsid w:val="00F244C8"/>
    <w:rsid w:val="00F27CD0"/>
    <w:rsid w:val="00F3024D"/>
    <w:rsid w:val="00F306E8"/>
    <w:rsid w:val="00F3388D"/>
    <w:rsid w:val="00F35A01"/>
    <w:rsid w:val="00F41F31"/>
    <w:rsid w:val="00F420BA"/>
    <w:rsid w:val="00F45363"/>
    <w:rsid w:val="00F461A8"/>
    <w:rsid w:val="00F52B34"/>
    <w:rsid w:val="00F621ED"/>
    <w:rsid w:val="00F63260"/>
    <w:rsid w:val="00F63ACB"/>
    <w:rsid w:val="00F6528A"/>
    <w:rsid w:val="00F65795"/>
    <w:rsid w:val="00F6603F"/>
    <w:rsid w:val="00F6789D"/>
    <w:rsid w:val="00F7518D"/>
    <w:rsid w:val="00F82FE2"/>
    <w:rsid w:val="00F833E8"/>
    <w:rsid w:val="00F86B95"/>
    <w:rsid w:val="00F877FC"/>
    <w:rsid w:val="00F91DD1"/>
    <w:rsid w:val="00F9291D"/>
    <w:rsid w:val="00F94CB8"/>
    <w:rsid w:val="00F9695D"/>
    <w:rsid w:val="00FA0DFC"/>
    <w:rsid w:val="00FB0176"/>
    <w:rsid w:val="00FB60C1"/>
    <w:rsid w:val="00FB62B5"/>
    <w:rsid w:val="00FC05AB"/>
    <w:rsid w:val="00FC77DE"/>
    <w:rsid w:val="00FD2440"/>
    <w:rsid w:val="00FD278C"/>
    <w:rsid w:val="00FD3431"/>
    <w:rsid w:val="00FD5E68"/>
    <w:rsid w:val="00FD614F"/>
    <w:rsid w:val="00FE5956"/>
    <w:rsid w:val="00FE651D"/>
    <w:rsid w:val="00FF1DD7"/>
    <w:rsid w:val="00FF2E79"/>
    <w:rsid w:val="00FF36AC"/>
    <w:rsid w:val="00FF3A2D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9A62"/>
  <w15:chartTrackingRefBased/>
  <w15:docId w15:val="{18BDCF6B-C1C1-4FF2-9399-FFA1006F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826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01">
    <w:name w:val="fontstyle01"/>
    <w:basedOn w:val="Bekezdsalapbettpusa"/>
    <w:rsid w:val="004F0A0E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character" w:customStyle="1" w:styleId="fontstyle21">
    <w:name w:val="fontstyle21"/>
    <w:basedOn w:val="Bekezdsalapbettpusa"/>
    <w:rsid w:val="004F0A0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Bekezdsalapbettpusa"/>
    <w:rsid w:val="004F0A0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Kiemels2">
    <w:name w:val="Strong"/>
    <w:basedOn w:val="Bekezdsalapbettpusa"/>
    <w:uiPriority w:val="22"/>
    <w:qFormat/>
    <w:rsid w:val="00A30484"/>
    <w:rPr>
      <w:b/>
      <w:bCs/>
    </w:rPr>
  </w:style>
  <w:style w:type="paragraph" w:styleId="Listaszerbekezds">
    <w:name w:val="List Paragraph"/>
    <w:basedOn w:val="Norml"/>
    <w:uiPriority w:val="34"/>
    <w:qFormat/>
    <w:rsid w:val="000E58A6"/>
    <w:pPr>
      <w:ind w:left="720"/>
      <w:contextualSpacing/>
    </w:pPr>
  </w:style>
  <w:style w:type="table" w:styleId="Rcsostblzat">
    <w:name w:val="Table Grid"/>
    <w:basedOn w:val="Normltblzat"/>
    <w:uiPriority w:val="39"/>
    <w:rsid w:val="0067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9B5B47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440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401D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401D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0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01DE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F62F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62F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F62F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54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54538"/>
  </w:style>
  <w:style w:type="paragraph" w:styleId="llb">
    <w:name w:val="footer"/>
    <w:basedOn w:val="Norml"/>
    <w:link w:val="llbChar"/>
    <w:uiPriority w:val="99"/>
    <w:unhideWhenUsed/>
    <w:rsid w:val="00454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4538"/>
  </w:style>
  <w:style w:type="character" w:styleId="Hiperhivatkozs">
    <w:name w:val="Hyperlink"/>
    <w:basedOn w:val="Bekezdsalapbettpusa"/>
    <w:uiPriority w:val="99"/>
    <w:semiHidden/>
    <w:unhideWhenUsed/>
    <w:rsid w:val="00E906AA"/>
    <w:rPr>
      <w:color w:val="0000FF"/>
      <w:u w:val="single"/>
    </w:rPr>
  </w:style>
  <w:style w:type="character" w:customStyle="1" w:styleId="cskcde">
    <w:name w:val="cskcde"/>
    <w:basedOn w:val="Bekezdsalapbettpusa"/>
    <w:rsid w:val="00780463"/>
  </w:style>
  <w:style w:type="character" w:customStyle="1" w:styleId="hgkelc">
    <w:name w:val="hgkelc"/>
    <w:basedOn w:val="Bekezdsalapbettpusa"/>
    <w:rsid w:val="00780463"/>
  </w:style>
  <w:style w:type="character" w:customStyle="1" w:styleId="Cmsor3Char">
    <w:name w:val="Címsor 3 Char"/>
    <w:basedOn w:val="Bekezdsalapbettpusa"/>
    <w:link w:val="Cmsor3"/>
    <w:uiPriority w:val="9"/>
    <w:rsid w:val="007826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5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3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0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2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74D2D-29FA-4989-9EA6-61F42B13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957</Words>
  <Characters>6606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Ottó Barbara</dc:creator>
  <cp:keywords/>
  <dc:description/>
  <cp:lastModifiedBy>Simor Gabriella</cp:lastModifiedBy>
  <cp:revision>30</cp:revision>
  <dcterms:created xsi:type="dcterms:W3CDTF">2023-12-21T13:53:00Z</dcterms:created>
  <dcterms:modified xsi:type="dcterms:W3CDTF">2023-12-21T14:31:00Z</dcterms:modified>
</cp:coreProperties>
</file>