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BD5" w14:textId="77777777" w:rsidR="00F707D9" w:rsidRPr="00A251BC" w:rsidRDefault="00F707D9" w:rsidP="00F707D9">
      <w:pPr>
        <w:ind w:left="-142"/>
        <w:jc w:val="center"/>
        <w:rPr>
          <w:rFonts w:ascii="Arial" w:hAnsi="Arial" w:cs="Arial"/>
          <w:b/>
          <w:color w:val="1F497D" w:themeColor="text2"/>
          <w:sz w:val="40"/>
          <w:szCs w:val="40"/>
        </w:rPr>
      </w:pPr>
      <w:r w:rsidRPr="00A251BC">
        <w:rPr>
          <w:rFonts w:ascii="Verdana" w:hAnsi="Verdana" w:cs="Arial"/>
          <w:b/>
          <w:bCs/>
          <w:color w:val="1F497D" w:themeColor="text2"/>
          <w:sz w:val="40"/>
          <w:szCs w:val="40"/>
        </w:rPr>
        <w:t>Partner search</w:t>
      </w:r>
      <w:r w:rsidR="00016E8C">
        <w:rPr>
          <w:rFonts w:ascii="Verdana" w:hAnsi="Verdana" w:cs="Arial"/>
          <w:b/>
          <w:bCs/>
          <w:color w:val="1F497D" w:themeColor="text2"/>
          <w:sz w:val="40"/>
          <w:szCs w:val="40"/>
        </w:rPr>
        <w:t>/offer</w:t>
      </w:r>
    </w:p>
    <w:p w14:paraId="0B2E7011" w14:textId="535137C5" w:rsidR="00F707D9" w:rsidRPr="00A251BC" w:rsidRDefault="00F707D9" w:rsidP="00F707D9">
      <w:pPr>
        <w:ind w:left="-142"/>
        <w:jc w:val="center"/>
        <w:rPr>
          <w:rFonts w:ascii="Arial" w:hAnsi="Arial" w:cs="Arial"/>
          <w:b/>
          <w:color w:val="1F497D" w:themeColor="text2"/>
          <w:sz w:val="24"/>
          <w:szCs w:val="24"/>
        </w:rPr>
      </w:pPr>
      <w:r w:rsidRPr="00A251BC">
        <w:rPr>
          <w:rFonts w:ascii="Arial" w:hAnsi="Arial" w:cs="Arial"/>
          <w:b/>
          <w:color w:val="1F497D" w:themeColor="text2"/>
          <w:sz w:val="24"/>
          <w:szCs w:val="24"/>
        </w:rPr>
        <w:t>Date (</w:t>
      </w:r>
      <w:r w:rsidR="0095545B">
        <w:rPr>
          <w:rFonts w:ascii="Arial" w:hAnsi="Arial" w:cs="Arial"/>
          <w:b/>
          <w:color w:val="1F497D" w:themeColor="text2"/>
          <w:sz w:val="24"/>
          <w:szCs w:val="24"/>
        </w:rPr>
        <w:t>23</w:t>
      </w:r>
      <w:r w:rsidRPr="00A251BC">
        <w:rPr>
          <w:rFonts w:ascii="Arial" w:hAnsi="Arial" w:cs="Arial"/>
          <w:b/>
          <w:color w:val="1F497D" w:themeColor="text2"/>
          <w:sz w:val="24"/>
          <w:szCs w:val="24"/>
        </w:rPr>
        <w:t>-</w:t>
      </w:r>
      <w:r w:rsidR="0095545B">
        <w:rPr>
          <w:rFonts w:ascii="Arial" w:hAnsi="Arial" w:cs="Arial"/>
          <w:b/>
          <w:color w:val="1F497D" w:themeColor="text2"/>
          <w:sz w:val="24"/>
          <w:szCs w:val="24"/>
        </w:rPr>
        <w:t>04</w:t>
      </w:r>
      <w:r w:rsidRPr="00A251BC">
        <w:rPr>
          <w:rFonts w:ascii="Arial" w:hAnsi="Arial" w:cs="Arial"/>
          <w:b/>
          <w:color w:val="1F497D" w:themeColor="text2"/>
          <w:sz w:val="24"/>
          <w:szCs w:val="24"/>
        </w:rPr>
        <w:t>-</w:t>
      </w:r>
      <w:r w:rsidR="0095545B">
        <w:rPr>
          <w:rFonts w:ascii="Arial" w:hAnsi="Arial" w:cs="Arial"/>
          <w:b/>
          <w:color w:val="1F497D" w:themeColor="text2"/>
          <w:sz w:val="24"/>
          <w:szCs w:val="24"/>
        </w:rPr>
        <w:t>24</w:t>
      </w:r>
      <w:r w:rsidRPr="00A251BC">
        <w:rPr>
          <w:rFonts w:ascii="Arial" w:hAnsi="Arial" w:cs="Arial"/>
          <w:b/>
          <w:color w:val="1F497D" w:themeColor="text2"/>
          <w:sz w:val="24"/>
          <w:szCs w:val="24"/>
        </w:rPr>
        <w:t>)</w:t>
      </w:r>
    </w:p>
    <w:p w14:paraId="0F8DECCF" w14:textId="77777777" w:rsidR="00A251BC" w:rsidRDefault="00A251BC" w:rsidP="00F707D9">
      <w:pPr>
        <w:ind w:left="-142"/>
        <w:jc w:val="center"/>
        <w:rPr>
          <w:rFonts w:ascii="Arial" w:hAnsi="Arial" w:cs="Arial"/>
          <w:b/>
          <w:sz w:val="24"/>
          <w:szCs w:val="24"/>
        </w:rPr>
      </w:pPr>
    </w:p>
    <w:p w14:paraId="08594A27" w14:textId="77777777" w:rsidR="0002104E" w:rsidRDefault="0002104E" w:rsidP="0002104E">
      <w:pPr>
        <w:rPr>
          <w:rFonts w:ascii="Arial" w:hAnsi="Arial" w:cs="Arial"/>
          <w:b/>
          <w:bCs/>
          <w:color w:val="FF0000"/>
        </w:rPr>
      </w:pPr>
      <w:r>
        <w:rPr>
          <w:rFonts w:ascii="Arial" w:hAnsi="Arial" w:cs="Arial"/>
          <w:b/>
          <w:bCs/>
          <w:color w:val="FF0000"/>
        </w:rPr>
        <w:t>(*) – Mandatory</w:t>
      </w:r>
    </w:p>
    <w:p w14:paraId="647E7A28" w14:textId="77777777" w:rsidR="0002104E" w:rsidRPr="006A0F69" w:rsidRDefault="0002104E" w:rsidP="0002104E">
      <w:pPr>
        <w:ind w:left="-142"/>
        <w:rPr>
          <w:rFonts w:ascii="Arial" w:hAnsi="Arial" w:cs="Arial"/>
          <w:b/>
          <w:sz w:val="24"/>
          <w:szCs w:val="24"/>
        </w:rPr>
      </w:pPr>
    </w:p>
    <w:p w14:paraId="63212F04" w14:textId="37940079" w:rsidR="00F707D9" w:rsidRPr="00810FE5" w:rsidRDefault="00F707D9"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Pr="00810FE5">
        <w:rPr>
          <w:rFonts w:ascii="Arial" w:hAnsi="Arial" w:cs="Arial"/>
          <w:b/>
          <w:sz w:val="24"/>
          <w:szCs w:val="24"/>
        </w:rPr>
        <w:t>Relevant topic</w:t>
      </w:r>
      <w:r w:rsidR="00A67F19">
        <w:rPr>
          <w:rFonts w:ascii="Arial" w:hAnsi="Arial" w:cs="Arial"/>
          <w:b/>
          <w:sz w:val="24"/>
          <w:szCs w:val="24"/>
        </w:rPr>
        <w:t>(s)</w:t>
      </w:r>
      <w:r w:rsidRPr="00810FE5">
        <w:rPr>
          <w:rFonts w:ascii="Arial" w:hAnsi="Arial" w:cs="Arial"/>
          <w:b/>
          <w:sz w:val="24"/>
          <w:szCs w:val="24"/>
        </w:rPr>
        <w:t xml:space="preserve"> in work </w:t>
      </w:r>
      <w:r>
        <w:rPr>
          <w:rFonts w:ascii="Arial" w:hAnsi="Arial" w:cs="Arial"/>
          <w:b/>
          <w:sz w:val="24"/>
          <w:szCs w:val="24"/>
        </w:rPr>
        <w:t xml:space="preserve">programme </w:t>
      </w:r>
      <w:r w:rsidR="00A6484B">
        <w:rPr>
          <w:rFonts w:ascii="Arial" w:hAnsi="Arial" w:cs="Arial"/>
          <w:b/>
          <w:sz w:val="24"/>
          <w:szCs w:val="24"/>
        </w:rPr>
        <w:t>(code &amp; name of the topic</w:t>
      </w:r>
      <w:r w:rsidR="007E499C">
        <w:rPr>
          <w:rFonts w:ascii="Arial" w:hAnsi="Arial" w:cs="Arial"/>
          <w:b/>
          <w:sz w:val="24"/>
          <w:szCs w:val="24"/>
        </w:rPr>
        <w:t>(s)</w:t>
      </w:r>
      <w:r w:rsidR="00A6484B">
        <w:rPr>
          <w:rFonts w:ascii="Arial" w:hAnsi="Arial" w:cs="Arial"/>
          <w:b/>
          <w:sz w:val="24"/>
          <w:szCs w:val="24"/>
        </w:rPr>
        <w:t xml:space="preserve"> line</w:t>
      </w:r>
      <w:r w:rsidR="007E499C">
        <w:rPr>
          <w:rFonts w:ascii="Arial" w:hAnsi="Arial" w:cs="Arial"/>
          <w:b/>
          <w:sz w:val="24"/>
          <w:szCs w:val="24"/>
        </w:rPr>
        <w:t>(s)</w:t>
      </w:r>
      <w:r w:rsidR="00A6484B">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5BB5B407" w14:textId="77777777" w:rsidTr="00F33004">
        <w:tc>
          <w:tcPr>
            <w:tcW w:w="9576" w:type="dxa"/>
          </w:tcPr>
          <w:p w14:paraId="50B657FC" w14:textId="77777777" w:rsidR="005F55C6" w:rsidRDefault="005F55C6" w:rsidP="00F33004">
            <w:pPr>
              <w:rPr>
                <w:rFonts w:ascii="Arial" w:hAnsi="Arial" w:cs="Arial"/>
                <w:b/>
                <w:sz w:val="20"/>
                <w:szCs w:val="20"/>
                <w:lang w:val="en-US"/>
              </w:rPr>
            </w:pPr>
          </w:p>
          <w:p w14:paraId="0B15882B" w14:textId="2DB3404B" w:rsidR="00F707D9" w:rsidRPr="005F55C6" w:rsidRDefault="005F55C6" w:rsidP="00F33004">
            <w:pPr>
              <w:rPr>
                <w:rFonts w:ascii="Arial" w:hAnsi="Arial" w:cs="Arial"/>
                <w:b/>
                <w:sz w:val="20"/>
                <w:szCs w:val="20"/>
                <w:lang w:val="en-US"/>
              </w:rPr>
            </w:pPr>
            <w:r w:rsidRPr="005F55C6">
              <w:rPr>
                <w:rFonts w:ascii="Arial" w:hAnsi="Arial" w:cs="Arial"/>
                <w:b/>
                <w:sz w:val="20"/>
                <w:szCs w:val="20"/>
                <w:lang w:val="en-US"/>
              </w:rPr>
              <w:t>HORIZON-CL4-2024-HUMAN-03-02</w:t>
            </w:r>
          </w:p>
          <w:p w14:paraId="541599AF" w14:textId="77777777" w:rsidR="00F707D9" w:rsidRPr="00825E38" w:rsidRDefault="00F707D9" w:rsidP="00825E38">
            <w:pPr>
              <w:rPr>
                <w:rFonts w:ascii="Arial" w:hAnsi="Arial" w:cs="Arial"/>
                <w:b/>
                <w:sz w:val="20"/>
                <w:szCs w:val="20"/>
              </w:rPr>
            </w:pPr>
          </w:p>
        </w:tc>
      </w:tr>
    </w:tbl>
    <w:p w14:paraId="64C84822" w14:textId="77777777" w:rsidR="00F707D9" w:rsidRDefault="00F707D9" w:rsidP="00F707D9">
      <w:pPr>
        <w:rPr>
          <w:rFonts w:ascii="Arial" w:hAnsi="Arial" w:cs="Arial"/>
          <w:b/>
          <w:sz w:val="24"/>
          <w:szCs w:val="24"/>
        </w:rPr>
      </w:pPr>
    </w:p>
    <w:p w14:paraId="72842727" w14:textId="77777777" w:rsidR="00F707D9" w:rsidRDefault="00F707D9" w:rsidP="00F707D9">
      <w:pPr>
        <w:numPr>
          <w:ilvl w:val="0"/>
          <w:numId w:val="5"/>
        </w:numPr>
        <w:rPr>
          <w:rFonts w:ascii="Arial" w:hAnsi="Arial" w:cs="Arial"/>
          <w:b/>
          <w:sz w:val="24"/>
          <w:szCs w:val="24"/>
        </w:rPr>
      </w:pPr>
      <w:r>
        <w:rPr>
          <w:rFonts w:ascii="Arial" w:hAnsi="Arial" w:cs="Arial"/>
          <w:b/>
          <w:sz w:val="24"/>
          <w:szCs w:val="24"/>
        </w:rPr>
        <w:t>Quick description of the project</w:t>
      </w:r>
      <w:r w:rsidR="00016E8C">
        <w:rPr>
          <w:rFonts w:ascii="Arial" w:hAnsi="Arial" w:cs="Arial"/>
          <w:b/>
          <w:sz w:val="24"/>
          <w:szCs w:val="24"/>
        </w:rPr>
        <w:t xml:space="preserve"> concept</w:t>
      </w:r>
    </w:p>
    <w:p w14:paraId="52DEE519" w14:textId="77777777" w:rsidR="00F707D9" w:rsidRDefault="00F707D9" w:rsidP="00F707D9">
      <w:pPr>
        <w:ind w:left="72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F86E41" w14:paraId="1399B763" w14:textId="77777777" w:rsidTr="00F33004">
        <w:tc>
          <w:tcPr>
            <w:tcW w:w="9576" w:type="dxa"/>
          </w:tcPr>
          <w:p w14:paraId="458783FA" w14:textId="326790FF" w:rsidR="00A67F19" w:rsidRDefault="00A67F19" w:rsidP="00F33004">
            <w:pPr>
              <w:rPr>
                <w:rFonts w:ascii="Arial" w:hAnsi="Arial" w:cs="Arial"/>
                <w:b/>
                <w:sz w:val="20"/>
                <w:szCs w:val="20"/>
                <w:lang w:val="en-US"/>
              </w:rPr>
            </w:pPr>
            <w:r>
              <w:rPr>
                <w:rFonts w:ascii="Arial" w:hAnsi="Arial" w:cs="Arial"/>
                <w:b/>
                <w:sz w:val="20"/>
                <w:szCs w:val="20"/>
                <w:lang w:val="en-US"/>
              </w:rPr>
              <w:t>D</w:t>
            </w:r>
            <w:r w:rsidR="00F707D9">
              <w:rPr>
                <w:rFonts w:ascii="Arial" w:hAnsi="Arial" w:cs="Arial"/>
                <w:b/>
                <w:sz w:val="20"/>
                <w:szCs w:val="20"/>
                <w:lang w:val="en-US"/>
              </w:rPr>
              <w:t xml:space="preserve">escribe the </w:t>
            </w:r>
          </w:p>
          <w:p w14:paraId="4CE677A0" w14:textId="77777777" w:rsidR="00A67F19" w:rsidRDefault="00F707D9" w:rsidP="00A67F19">
            <w:pPr>
              <w:pStyle w:val="ListParagraph"/>
              <w:numPr>
                <w:ilvl w:val="0"/>
                <w:numId w:val="8"/>
              </w:numPr>
              <w:rPr>
                <w:rFonts w:ascii="Arial" w:hAnsi="Arial" w:cs="Arial"/>
                <w:b/>
                <w:sz w:val="20"/>
                <w:szCs w:val="20"/>
                <w:lang w:val="en-US"/>
              </w:rPr>
            </w:pPr>
            <w:r w:rsidRPr="00A67F19">
              <w:rPr>
                <w:rFonts w:ascii="Arial" w:hAnsi="Arial" w:cs="Arial"/>
                <w:b/>
                <w:sz w:val="20"/>
                <w:szCs w:val="20"/>
                <w:lang w:val="en-US"/>
              </w:rPr>
              <w:t xml:space="preserve">objectives, </w:t>
            </w:r>
          </w:p>
          <w:p w14:paraId="3D5CDACB" w14:textId="77777777" w:rsidR="00A67F19" w:rsidRDefault="00F707D9" w:rsidP="00A67F19">
            <w:pPr>
              <w:pStyle w:val="ListParagraph"/>
              <w:numPr>
                <w:ilvl w:val="0"/>
                <w:numId w:val="8"/>
              </w:numPr>
              <w:rPr>
                <w:rFonts w:ascii="Arial" w:hAnsi="Arial" w:cs="Arial"/>
                <w:b/>
                <w:sz w:val="20"/>
                <w:szCs w:val="20"/>
                <w:lang w:val="en-US"/>
              </w:rPr>
            </w:pPr>
            <w:r w:rsidRPr="00A67F19">
              <w:rPr>
                <w:rFonts w:ascii="Arial" w:hAnsi="Arial" w:cs="Arial"/>
                <w:b/>
                <w:sz w:val="20"/>
                <w:szCs w:val="20"/>
                <w:lang w:val="en-US"/>
              </w:rPr>
              <w:t xml:space="preserve">activities, </w:t>
            </w:r>
          </w:p>
          <w:p w14:paraId="0A542318" w14:textId="77777777" w:rsidR="00A67F19" w:rsidRDefault="00A67F19" w:rsidP="00F33004">
            <w:pPr>
              <w:pStyle w:val="ListParagraph"/>
              <w:numPr>
                <w:ilvl w:val="0"/>
                <w:numId w:val="8"/>
              </w:numPr>
              <w:rPr>
                <w:rFonts w:ascii="Arial" w:hAnsi="Arial" w:cs="Arial"/>
                <w:b/>
                <w:sz w:val="20"/>
                <w:szCs w:val="20"/>
                <w:lang w:val="en-US"/>
              </w:rPr>
            </w:pPr>
            <w:r w:rsidRPr="00A67F19">
              <w:rPr>
                <w:rFonts w:ascii="Arial" w:hAnsi="Arial" w:cs="Arial"/>
                <w:b/>
                <w:sz w:val="20"/>
                <w:szCs w:val="20"/>
                <w:lang w:val="en-US"/>
              </w:rPr>
              <w:t xml:space="preserve">type of partners already involved </w:t>
            </w:r>
            <w:r>
              <w:rPr>
                <w:rFonts w:ascii="Arial" w:hAnsi="Arial" w:cs="Arial"/>
                <w:b/>
                <w:sz w:val="20"/>
                <w:szCs w:val="20"/>
                <w:lang w:val="en-US"/>
              </w:rPr>
              <w:t>and their skills</w:t>
            </w:r>
          </w:p>
          <w:p w14:paraId="4C07D981" w14:textId="58D2F375" w:rsidR="00F707D9" w:rsidRDefault="00F707D9" w:rsidP="00F33004">
            <w:pPr>
              <w:pStyle w:val="ListParagraph"/>
              <w:numPr>
                <w:ilvl w:val="0"/>
                <w:numId w:val="8"/>
              </w:numPr>
              <w:rPr>
                <w:rFonts w:ascii="Arial" w:hAnsi="Arial" w:cs="Arial"/>
                <w:b/>
                <w:sz w:val="20"/>
                <w:szCs w:val="20"/>
                <w:lang w:val="en-US"/>
              </w:rPr>
            </w:pPr>
            <w:r w:rsidRPr="00A67F19">
              <w:rPr>
                <w:rFonts w:ascii="Arial" w:hAnsi="Arial" w:cs="Arial"/>
                <w:b/>
                <w:sz w:val="20"/>
                <w:szCs w:val="20"/>
                <w:lang w:val="en-US"/>
              </w:rPr>
              <w:t>partners requested and their skills</w:t>
            </w:r>
          </w:p>
          <w:p w14:paraId="660121D5" w14:textId="77777777" w:rsidR="005F55C6" w:rsidRPr="005F55C6" w:rsidRDefault="005F55C6" w:rsidP="005F55C6">
            <w:pPr>
              <w:pStyle w:val="ListParagraph"/>
              <w:rPr>
                <w:rFonts w:ascii="Arial" w:hAnsi="Arial" w:cs="Arial"/>
                <w:bCs/>
                <w:sz w:val="20"/>
                <w:szCs w:val="20"/>
                <w:lang w:val="en-US"/>
              </w:rPr>
            </w:pPr>
          </w:p>
          <w:p w14:paraId="64301981" w14:textId="7EA2AE49" w:rsidR="00F707D9" w:rsidRDefault="005F55C6" w:rsidP="002A62D4">
            <w:pPr>
              <w:rPr>
                <w:rFonts w:ascii="Arial" w:hAnsi="Arial" w:cs="Arial"/>
                <w:bCs/>
                <w:sz w:val="20"/>
                <w:szCs w:val="20"/>
                <w:lang w:val="en-US"/>
              </w:rPr>
            </w:pPr>
            <w:r w:rsidRPr="005F55C6">
              <w:rPr>
                <w:rFonts w:ascii="Arial" w:hAnsi="Arial" w:cs="Arial"/>
                <w:bCs/>
                <w:sz w:val="20"/>
                <w:szCs w:val="20"/>
                <w:lang w:val="en-US"/>
              </w:rPr>
              <w:t xml:space="preserve">In the robotics field, visual scene capture and image processing have been the subject of particularly increased R&amp;D attention for years. It is quite different with </w:t>
            </w:r>
            <w:r w:rsidRPr="005F55C6">
              <w:rPr>
                <w:rFonts w:ascii="Arial" w:hAnsi="Arial" w:cs="Arial"/>
                <w:bCs/>
                <w:sz w:val="20"/>
                <w:szCs w:val="20"/>
                <w:highlight w:val="yellow"/>
                <w:lang w:val="en-US"/>
              </w:rPr>
              <w:t>robotic audio listening</w:t>
            </w:r>
            <w:r w:rsidRPr="005F55C6">
              <w:rPr>
                <w:rFonts w:ascii="Arial" w:hAnsi="Arial" w:cs="Arial"/>
                <w:bCs/>
                <w:sz w:val="20"/>
                <w:szCs w:val="20"/>
                <w:lang w:val="en-US"/>
              </w:rPr>
              <w:t xml:space="preserve">. Interactive robotics technology for the audio listening modality has been developed for more than 20 years (more than 50 years for the automatic speech recognition, ASR) and provides convincing results in quiet and controlled laboratory sound environments. On the other hand, this technology is flawed in real-use environments which are noisy, multi-sound source or multi-speaker environments and thus lacks accuracy and phonological relevance for speech recognition and more generally for the recognition of audio signals. By roughly breaking down and analyzing the processing chain into two parts, listening/capture and pattern recognition based on </w:t>
            </w:r>
            <w:r w:rsidRPr="005F55C6">
              <w:rPr>
                <w:rFonts w:ascii="Arial" w:hAnsi="Arial" w:cs="Arial"/>
                <w:bCs/>
                <w:sz w:val="20"/>
                <w:szCs w:val="20"/>
                <w:highlight w:val="yellow"/>
                <w:lang w:val="en-US"/>
              </w:rPr>
              <w:t>automatic speech recognition (ASR)</w:t>
            </w:r>
            <w:r w:rsidRPr="005F55C6">
              <w:rPr>
                <w:rFonts w:ascii="Arial" w:hAnsi="Arial" w:cs="Arial"/>
                <w:bCs/>
                <w:sz w:val="20"/>
                <w:szCs w:val="20"/>
                <w:lang w:val="en-US"/>
              </w:rPr>
              <w:t xml:space="preserve">, we easily identify that, unlike vision, the domain of audio capture is neglected in robotics. The spatial property of the captured acoustic field (one of the two fundamental capacities of human and animal hearing) is not fully exploited today in robotics. ASR technologies are, for their part, mature, widely tested and relatively robust. It is proposed to compensate for all of this by adding increased detection capabilities to the first stages of the processing chain (physical system for capturing the 3D acoustic field, denoising and separation techniques from audio and/or </w:t>
            </w:r>
            <w:r w:rsidRPr="005F55C6">
              <w:rPr>
                <w:rFonts w:ascii="Arial" w:hAnsi="Arial" w:cs="Arial"/>
                <w:bCs/>
                <w:sz w:val="20"/>
                <w:szCs w:val="20"/>
                <w:highlight w:val="yellow"/>
                <w:lang w:val="en-US"/>
              </w:rPr>
              <w:t xml:space="preserve">Microphone Array Techniques </w:t>
            </w:r>
            <w:proofErr w:type="gramStart"/>
            <w:r w:rsidRPr="005F55C6">
              <w:rPr>
                <w:rFonts w:ascii="Arial" w:hAnsi="Arial" w:cs="Arial"/>
                <w:bCs/>
                <w:sz w:val="20"/>
                <w:szCs w:val="20"/>
                <w:highlight w:val="yellow"/>
                <w:lang w:val="en-US"/>
              </w:rPr>
              <w:t>( MAT</w:t>
            </w:r>
            <w:proofErr w:type="gramEnd"/>
            <w:r w:rsidRPr="005F55C6">
              <w:rPr>
                <w:rFonts w:ascii="Arial" w:hAnsi="Arial" w:cs="Arial"/>
                <w:bCs/>
                <w:sz w:val="20"/>
                <w:szCs w:val="20"/>
                <w:lang w:val="en-US"/>
              </w:rPr>
              <w:t xml:space="preserve">)). This will then involve adapting ASR principles (phonetics, phonology, prosody) for the analysis and detection of various industrial noises (machines, vehicles, etc.). Thus 'augmented', the current automatic speech recognition technology which has become </w:t>
            </w:r>
            <w:r w:rsidRPr="005F55C6">
              <w:rPr>
                <w:rFonts w:ascii="Arial" w:hAnsi="Arial" w:cs="Arial"/>
                <w:bCs/>
                <w:sz w:val="20"/>
                <w:szCs w:val="20"/>
                <w:highlight w:val="yellow"/>
                <w:lang w:val="en-US"/>
              </w:rPr>
              <w:t>3D automatic sound recognition technology (ASR3D)</w:t>
            </w:r>
            <w:r w:rsidRPr="005F55C6">
              <w:rPr>
                <w:rFonts w:ascii="Arial" w:hAnsi="Arial" w:cs="Arial"/>
                <w:bCs/>
                <w:sz w:val="20"/>
                <w:szCs w:val="20"/>
                <w:lang w:val="en-US"/>
              </w:rPr>
              <w:t xml:space="preserve"> will be capable of detecting, recognizing and identifying any industrial sound environment even in an unfavorable signal-to-noise ratio configuration.</w:t>
            </w:r>
          </w:p>
          <w:p w14:paraId="04B1981F" w14:textId="77777777" w:rsidR="00DE4FE9" w:rsidRDefault="00DE4FE9" w:rsidP="005F55C6">
            <w:pPr>
              <w:ind w:left="360"/>
              <w:rPr>
                <w:rFonts w:ascii="Arial" w:hAnsi="Arial" w:cs="Arial"/>
                <w:bCs/>
                <w:sz w:val="20"/>
                <w:szCs w:val="20"/>
                <w:lang w:val="en-US"/>
              </w:rPr>
            </w:pPr>
          </w:p>
          <w:p w14:paraId="37487EAE" w14:textId="3AC05930" w:rsidR="00DE4FE9" w:rsidRDefault="00DE4FE9" w:rsidP="002A62D4">
            <w:pPr>
              <w:rPr>
                <w:rFonts w:ascii="Arial" w:hAnsi="Arial" w:cs="Arial"/>
                <w:bCs/>
                <w:sz w:val="20"/>
                <w:szCs w:val="20"/>
                <w:lang w:val="en-US"/>
              </w:rPr>
            </w:pPr>
            <w:r>
              <w:rPr>
                <w:rFonts w:ascii="Arial" w:hAnsi="Arial" w:cs="Arial"/>
                <w:bCs/>
                <w:sz w:val="20"/>
                <w:szCs w:val="20"/>
                <w:lang w:val="en-US"/>
              </w:rPr>
              <w:t xml:space="preserve">None partner involved yet. </w:t>
            </w:r>
          </w:p>
          <w:p w14:paraId="6B2515F5" w14:textId="77777777" w:rsidR="00DE4FE9" w:rsidRDefault="00DE4FE9" w:rsidP="005F55C6">
            <w:pPr>
              <w:ind w:left="360"/>
              <w:rPr>
                <w:rFonts w:ascii="Arial" w:hAnsi="Arial" w:cs="Arial"/>
                <w:bCs/>
                <w:sz w:val="20"/>
                <w:szCs w:val="20"/>
                <w:lang w:val="en-US"/>
              </w:rPr>
            </w:pPr>
          </w:p>
          <w:p w14:paraId="0682B6BC" w14:textId="4344ABE9" w:rsidR="00DE4FE9" w:rsidRPr="005F55C6" w:rsidRDefault="00DE4FE9" w:rsidP="002A62D4">
            <w:pPr>
              <w:rPr>
                <w:rFonts w:ascii="Arial" w:hAnsi="Arial" w:cs="Arial"/>
                <w:bCs/>
                <w:sz w:val="20"/>
                <w:szCs w:val="20"/>
                <w:lang w:val="en-US"/>
              </w:rPr>
            </w:pPr>
            <w:r>
              <w:rPr>
                <w:rFonts w:ascii="Arial" w:hAnsi="Arial" w:cs="Arial"/>
                <w:bCs/>
                <w:sz w:val="20"/>
                <w:szCs w:val="20"/>
                <w:lang w:val="en-US"/>
              </w:rPr>
              <w:t xml:space="preserve">Both academic and private partners, working on robotic audio listening, are requested. </w:t>
            </w:r>
          </w:p>
          <w:p w14:paraId="244F5C6E" w14:textId="77777777" w:rsidR="00F707D9" w:rsidRPr="00F86E41" w:rsidRDefault="00F707D9" w:rsidP="00F33004">
            <w:pPr>
              <w:rPr>
                <w:rFonts w:ascii="Arial" w:hAnsi="Arial" w:cs="Arial"/>
                <w:b/>
                <w:sz w:val="20"/>
                <w:szCs w:val="20"/>
                <w:lang w:val="en-US"/>
              </w:rPr>
            </w:pPr>
          </w:p>
        </w:tc>
      </w:tr>
    </w:tbl>
    <w:p w14:paraId="0B1D1920" w14:textId="77777777" w:rsidR="00F707D9" w:rsidRPr="00810FE5" w:rsidRDefault="00F707D9"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color w:val="FF0000"/>
          <w:sz w:val="24"/>
          <w:szCs w:val="24"/>
        </w:rPr>
        <w:t xml:space="preserve">  </w:t>
      </w:r>
      <w:r w:rsidRPr="00810FE5">
        <w:rPr>
          <w:rFonts w:ascii="Arial" w:hAnsi="Arial" w:cs="Arial"/>
          <w:b/>
          <w:sz w:val="24"/>
          <w:szCs w:val="24"/>
        </w:rPr>
        <w:t xml:space="preserve">Description of the expertise </w:t>
      </w:r>
      <w:r>
        <w:rPr>
          <w:rFonts w:ascii="Arial" w:hAnsi="Arial" w:cs="Arial"/>
          <w:b/>
          <w:sz w:val="24"/>
          <w:szCs w:val="24"/>
        </w:rPr>
        <w:t>requested</w:t>
      </w:r>
      <w:r w:rsidR="00016E8C">
        <w:rPr>
          <w:rFonts w:ascii="Arial" w:hAnsi="Arial" w:cs="Arial"/>
          <w:b/>
          <w:sz w:val="24"/>
          <w:szCs w:val="24"/>
        </w:rPr>
        <w:t>/proposed</w:t>
      </w:r>
      <w:r>
        <w:rPr>
          <w:rFonts w:ascii="Arial" w:hAnsi="Arial" w:cs="Arial"/>
          <w:b/>
          <w:sz w:val="24"/>
          <w:szCs w:val="24"/>
        </w:rPr>
        <w:t xml:space="preserve"> </w:t>
      </w:r>
      <w:r w:rsidRPr="00810FE5">
        <w:rPr>
          <w:rFonts w:ascii="Arial" w:hAnsi="Arial" w:cs="Arial"/>
          <w:b/>
          <w:sz w:val="24"/>
          <w:szCs w:val="24"/>
        </w:rPr>
        <w:t>(up to 1000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3CA011D9" w14:textId="77777777" w:rsidTr="0002104E">
        <w:tc>
          <w:tcPr>
            <w:tcW w:w="9350" w:type="dxa"/>
          </w:tcPr>
          <w:p w14:paraId="76599107" w14:textId="77777777" w:rsidR="00F707D9" w:rsidRPr="0009268C" w:rsidRDefault="00F707D9" w:rsidP="00F33004">
            <w:pPr>
              <w:rPr>
                <w:rFonts w:ascii="Arial" w:hAnsi="Arial" w:cs="Arial"/>
                <w:bCs/>
                <w:sz w:val="20"/>
                <w:szCs w:val="20"/>
              </w:rPr>
            </w:pPr>
          </w:p>
          <w:p w14:paraId="3F568027" w14:textId="7AE86D72" w:rsidR="0009268C" w:rsidRPr="0009268C" w:rsidRDefault="0009268C" w:rsidP="0009268C">
            <w:pPr>
              <w:rPr>
                <w:rFonts w:ascii="Arial" w:hAnsi="Arial" w:cs="Arial"/>
                <w:bCs/>
                <w:sz w:val="20"/>
                <w:szCs w:val="20"/>
              </w:rPr>
            </w:pPr>
            <w:r w:rsidRPr="0009268C">
              <w:rPr>
                <w:rFonts w:ascii="Arial" w:hAnsi="Arial" w:cs="Arial"/>
                <w:bCs/>
                <w:sz w:val="20"/>
                <w:szCs w:val="20"/>
              </w:rPr>
              <w:t>Mechanical strength:</w:t>
            </w:r>
          </w:p>
          <w:p w14:paraId="4F608061" w14:textId="31720B9E" w:rsidR="0009268C" w:rsidRPr="0009268C" w:rsidRDefault="0009268C" w:rsidP="0009268C">
            <w:pPr>
              <w:rPr>
                <w:rFonts w:ascii="Arial" w:hAnsi="Arial" w:cs="Arial"/>
                <w:bCs/>
                <w:sz w:val="20"/>
                <w:szCs w:val="20"/>
              </w:rPr>
            </w:pPr>
            <w:r w:rsidRPr="0009268C">
              <w:rPr>
                <w:rFonts w:ascii="Arial" w:hAnsi="Arial" w:cs="Arial"/>
                <w:bCs/>
                <w:sz w:val="20"/>
                <w:szCs w:val="20"/>
              </w:rPr>
              <w:t>Expertise in performing mechanical simulations for linear and non-linear materials and geometries, combined with our ability to simulate and perform fatigue tests, to address wear and vibration-induced damage.</w:t>
            </w:r>
          </w:p>
          <w:p w14:paraId="4429EFAA" w14:textId="77777777" w:rsidR="0009268C" w:rsidRPr="0009268C" w:rsidRDefault="0009268C" w:rsidP="0009268C">
            <w:pPr>
              <w:rPr>
                <w:rFonts w:ascii="Arial" w:hAnsi="Arial" w:cs="Arial"/>
                <w:bCs/>
                <w:sz w:val="20"/>
                <w:szCs w:val="20"/>
              </w:rPr>
            </w:pPr>
            <w:r w:rsidRPr="0009268C">
              <w:rPr>
                <w:rFonts w:ascii="Arial" w:hAnsi="Arial" w:cs="Arial"/>
                <w:bCs/>
                <w:sz w:val="20"/>
                <w:szCs w:val="20"/>
              </w:rPr>
              <w:t xml:space="preserve"> </w:t>
            </w:r>
          </w:p>
          <w:p w14:paraId="757F1935" w14:textId="245581C0" w:rsidR="0009268C" w:rsidRPr="0009268C" w:rsidRDefault="0009268C" w:rsidP="0009268C">
            <w:pPr>
              <w:rPr>
                <w:rFonts w:ascii="Arial" w:hAnsi="Arial" w:cs="Arial"/>
                <w:bCs/>
                <w:sz w:val="20"/>
                <w:szCs w:val="20"/>
              </w:rPr>
            </w:pPr>
            <w:r w:rsidRPr="0009268C">
              <w:rPr>
                <w:rFonts w:ascii="Arial" w:hAnsi="Arial" w:cs="Arial"/>
                <w:bCs/>
                <w:sz w:val="20"/>
                <w:szCs w:val="20"/>
              </w:rPr>
              <w:t>Vibroacoustic comfort:</w:t>
            </w:r>
          </w:p>
          <w:p w14:paraId="27F6ED0F" w14:textId="4AF13D76" w:rsidR="0009268C" w:rsidRPr="0009268C" w:rsidRDefault="0009268C" w:rsidP="0009268C">
            <w:pPr>
              <w:rPr>
                <w:rFonts w:ascii="Arial" w:hAnsi="Arial" w:cs="Arial"/>
                <w:bCs/>
                <w:sz w:val="20"/>
                <w:szCs w:val="20"/>
              </w:rPr>
            </w:pPr>
            <w:r w:rsidRPr="0009268C">
              <w:rPr>
                <w:rFonts w:ascii="Arial" w:hAnsi="Arial" w:cs="Arial"/>
                <w:bCs/>
                <w:sz w:val="20"/>
                <w:szCs w:val="20"/>
              </w:rPr>
              <w:t>Vibroacoustic analyses, simulations and measurements, to ensure optimum comfort for mobility, capital goods and buildings.</w:t>
            </w:r>
          </w:p>
          <w:p w14:paraId="46F11404" w14:textId="77777777" w:rsidR="0009268C" w:rsidRPr="0009268C" w:rsidRDefault="0009268C" w:rsidP="0009268C">
            <w:pPr>
              <w:rPr>
                <w:rFonts w:ascii="Arial" w:hAnsi="Arial" w:cs="Arial"/>
                <w:bCs/>
                <w:sz w:val="20"/>
                <w:szCs w:val="20"/>
              </w:rPr>
            </w:pPr>
          </w:p>
          <w:p w14:paraId="151891FA" w14:textId="77777777" w:rsidR="0009268C" w:rsidRDefault="0009268C" w:rsidP="0009268C">
            <w:pPr>
              <w:rPr>
                <w:rFonts w:ascii="Arial" w:hAnsi="Arial" w:cs="Arial"/>
                <w:bCs/>
                <w:sz w:val="20"/>
                <w:szCs w:val="20"/>
              </w:rPr>
            </w:pPr>
          </w:p>
          <w:p w14:paraId="5EBC7520" w14:textId="06556537" w:rsidR="0009268C" w:rsidRPr="0009268C" w:rsidRDefault="0009268C" w:rsidP="0009268C">
            <w:pPr>
              <w:rPr>
                <w:rFonts w:ascii="Arial" w:hAnsi="Arial" w:cs="Arial"/>
                <w:bCs/>
                <w:sz w:val="20"/>
                <w:szCs w:val="20"/>
              </w:rPr>
            </w:pPr>
            <w:proofErr w:type="gramStart"/>
            <w:r w:rsidRPr="0009268C">
              <w:rPr>
                <w:rFonts w:ascii="Arial" w:hAnsi="Arial" w:cs="Arial"/>
                <w:bCs/>
                <w:sz w:val="20"/>
                <w:szCs w:val="20"/>
              </w:rPr>
              <w:t>Safety :</w:t>
            </w:r>
            <w:proofErr w:type="gramEnd"/>
          </w:p>
          <w:p w14:paraId="7EE64209" w14:textId="66DA71F5" w:rsidR="0009268C" w:rsidRPr="0009268C" w:rsidRDefault="0009268C" w:rsidP="0009268C">
            <w:pPr>
              <w:rPr>
                <w:rFonts w:ascii="Arial" w:hAnsi="Arial" w:cs="Arial"/>
                <w:bCs/>
                <w:sz w:val="20"/>
                <w:szCs w:val="20"/>
              </w:rPr>
            </w:pPr>
            <w:r w:rsidRPr="0009268C">
              <w:rPr>
                <w:rFonts w:ascii="Arial" w:hAnsi="Arial" w:cs="Arial"/>
                <w:bCs/>
                <w:sz w:val="20"/>
                <w:szCs w:val="20"/>
              </w:rPr>
              <w:t>Dealing with fatigue, structural damage and worker exposure to noise and vibration, in compliance with current standards and regulations.</w:t>
            </w:r>
          </w:p>
          <w:p w14:paraId="2486FE49" w14:textId="1DC70ED4" w:rsidR="0009268C" w:rsidRPr="0009268C" w:rsidRDefault="0009268C" w:rsidP="0009268C">
            <w:pPr>
              <w:rPr>
                <w:rFonts w:ascii="Arial" w:hAnsi="Arial" w:cs="Arial"/>
                <w:bCs/>
                <w:sz w:val="20"/>
                <w:szCs w:val="20"/>
                <w:lang w:val="en-US"/>
              </w:rPr>
            </w:pPr>
          </w:p>
          <w:p w14:paraId="69D60292" w14:textId="5E6617A9" w:rsidR="0009268C" w:rsidRPr="0009268C" w:rsidRDefault="0009268C" w:rsidP="0009268C">
            <w:pPr>
              <w:rPr>
                <w:rFonts w:ascii="Arial" w:hAnsi="Arial" w:cs="Arial"/>
                <w:bCs/>
                <w:sz w:val="20"/>
                <w:szCs w:val="20"/>
                <w:lang w:val="en-US"/>
              </w:rPr>
            </w:pPr>
            <w:r w:rsidRPr="0009268C">
              <w:rPr>
                <w:rFonts w:ascii="Arial" w:hAnsi="Arial" w:cs="Arial"/>
                <w:bCs/>
                <w:sz w:val="20"/>
                <w:szCs w:val="20"/>
                <w:lang w:val="en-US"/>
              </w:rPr>
              <w:t>Geometric stability:</w:t>
            </w:r>
          </w:p>
          <w:p w14:paraId="522D82E4" w14:textId="0DA6864A" w:rsidR="0009268C" w:rsidRPr="0009268C" w:rsidRDefault="0009268C" w:rsidP="0009268C">
            <w:pPr>
              <w:rPr>
                <w:rFonts w:ascii="Arial" w:hAnsi="Arial" w:cs="Arial"/>
                <w:bCs/>
                <w:sz w:val="20"/>
                <w:szCs w:val="20"/>
                <w:lang w:val="en-US"/>
              </w:rPr>
            </w:pPr>
            <w:r w:rsidRPr="0009268C">
              <w:rPr>
                <w:rFonts w:ascii="Arial" w:hAnsi="Arial" w:cs="Arial"/>
                <w:bCs/>
                <w:sz w:val="20"/>
                <w:szCs w:val="20"/>
                <w:lang w:val="en-US"/>
              </w:rPr>
              <w:t>Design of vibration- and shock-resistant solutions to protect sensitive equipment, including microscopes, precision measuring equipment and advanced optical devices.</w:t>
            </w:r>
          </w:p>
          <w:p w14:paraId="3703353A" w14:textId="77777777" w:rsidR="0009268C" w:rsidRPr="0009268C" w:rsidRDefault="0009268C" w:rsidP="0009268C">
            <w:pPr>
              <w:rPr>
                <w:rFonts w:ascii="Arial" w:hAnsi="Arial" w:cs="Arial"/>
                <w:bCs/>
                <w:sz w:val="20"/>
                <w:szCs w:val="20"/>
                <w:lang w:val="en-US"/>
              </w:rPr>
            </w:pPr>
          </w:p>
          <w:p w14:paraId="6D2BCCA1" w14:textId="50F19175" w:rsidR="0009268C" w:rsidRPr="0009268C" w:rsidRDefault="0009268C" w:rsidP="0009268C">
            <w:pPr>
              <w:rPr>
                <w:rFonts w:ascii="Arial" w:hAnsi="Arial" w:cs="Arial"/>
                <w:bCs/>
                <w:sz w:val="20"/>
                <w:szCs w:val="20"/>
                <w:lang w:val="en-US"/>
              </w:rPr>
            </w:pPr>
            <w:r w:rsidRPr="0009268C">
              <w:rPr>
                <w:rFonts w:ascii="Arial" w:hAnsi="Arial" w:cs="Arial"/>
                <w:bCs/>
                <w:sz w:val="20"/>
                <w:szCs w:val="20"/>
                <w:lang w:val="en-US"/>
              </w:rPr>
              <w:t>Innovative solutions for the early detection of failures or abnormal behavior, using multi-physics analysis to ensure the reliability and performance of monitored systems (e.g. gas leak detection).</w:t>
            </w:r>
          </w:p>
          <w:p w14:paraId="651DA06B" w14:textId="77777777" w:rsidR="00F707D9" w:rsidRPr="00AB0435" w:rsidRDefault="00F707D9" w:rsidP="00F33004">
            <w:pPr>
              <w:rPr>
                <w:rFonts w:ascii="Arial" w:hAnsi="Arial" w:cs="Arial"/>
                <w:b/>
                <w:sz w:val="20"/>
                <w:szCs w:val="20"/>
              </w:rPr>
            </w:pPr>
          </w:p>
        </w:tc>
      </w:tr>
    </w:tbl>
    <w:p w14:paraId="63D977AA" w14:textId="77777777" w:rsidR="00F707D9" w:rsidRPr="00810FE5" w:rsidRDefault="0002104E"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color w:val="FF0000"/>
          <w:sz w:val="24"/>
          <w:szCs w:val="24"/>
        </w:rPr>
        <w:t xml:space="preserve"> </w:t>
      </w:r>
      <w:r w:rsidR="00F707D9" w:rsidRPr="00810FE5">
        <w:rPr>
          <w:rFonts w:ascii="Arial" w:hAnsi="Arial" w:cs="Arial"/>
          <w:b/>
          <w:sz w:val="24"/>
          <w:szCs w:val="24"/>
        </w:rPr>
        <w:t xml:space="preserve">Keywords describing the expertise </w:t>
      </w:r>
      <w:r w:rsidR="00F707D9">
        <w:rPr>
          <w:rFonts w:ascii="Arial" w:hAnsi="Arial" w:cs="Arial"/>
          <w:b/>
          <w:sz w:val="24"/>
          <w:szCs w:val="24"/>
        </w:rPr>
        <w:t>requested</w:t>
      </w:r>
      <w:r w:rsidR="00016E8C">
        <w:rPr>
          <w:rFonts w:ascii="Arial" w:hAnsi="Arial" w:cs="Arial"/>
          <w:b/>
          <w:sz w:val="24"/>
          <w:szCs w:val="24"/>
        </w:rPr>
        <w:t>/proposed</w:t>
      </w:r>
      <w:r w:rsidR="00F707D9" w:rsidRPr="00810FE5">
        <w:rPr>
          <w:rFonts w:ascii="Arial" w:hAnsi="Arial" w:cs="Arial"/>
          <w:b/>
          <w:sz w:val="24"/>
          <w:szCs w:val="24"/>
        </w:rPr>
        <w:t xml:space="preserve"> (up to</w:t>
      </w:r>
      <w:r w:rsidR="00F707D9">
        <w:rPr>
          <w:rFonts w:ascii="Arial" w:hAnsi="Arial" w:cs="Arial"/>
          <w:b/>
          <w:sz w:val="24"/>
          <w:szCs w:val="24"/>
        </w:rPr>
        <w:t xml:space="preserve"> 10 words</w:t>
      </w:r>
      <w:r w:rsidR="00F707D9" w:rsidRPr="00810FE5">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7CB7AFD1" w14:textId="77777777" w:rsidTr="00F33004">
        <w:trPr>
          <w:trHeight w:val="788"/>
        </w:trPr>
        <w:tc>
          <w:tcPr>
            <w:tcW w:w="9576" w:type="dxa"/>
          </w:tcPr>
          <w:p w14:paraId="28D099B0" w14:textId="77777777" w:rsidR="00F707D9" w:rsidRDefault="00F707D9" w:rsidP="00F33004">
            <w:pPr>
              <w:rPr>
                <w:rFonts w:ascii="Arial" w:hAnsi="Arial" w:cs="Arial"/>
                <w:b/>
                <w:sz w:val="20"/>
                <w:szCs w:val="20"/>
              </w:rPr>
            </w:pPr>
          </w:p>
          <w:p w14:paraId="7218ADF4"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Digital humanism</w:t>
            </w:r>
          </w:p>
          <w:p w14:paraId="25F715EF"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Artificial Intelligence</w:t>
            </w:r>
          </w:p>
          <w:p w14:paraId="131142C0"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Big data &amp; analytics</w:t>
            </w:r>
          </w:p>
          <w:p w14:paraId="183A79D2"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Internet of Things</w:t>
            </w:r>
          </w:p>
          <w:p w14:paraId="16603E5D"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Robotics</w:t>
            </w:r>
          </w:p>
          <w:p w14:paraId="05453DCC"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Software Technologies</w:t>
            </w:r>
          </w:p>
          <w:p w14:paraId="0CF1BA3E"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International Cooperation</w:t>
            </w:r>
          </w:p>
          <w:p w14:paraId="30828A28"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Responsible Research and Innovation</w:t>
            </w:r>
          </w:p>
          <w:p w14:paraId="1AFAEBC3" w14:textId="77777777" w:rsidR="005D339C" w:rsidRPr="005D339C" w:rsidRDefault="005D339C" w:rsidP="005D339C">
            <w:pPr>
              <w:rPr>
                <w:rFonts w:ascii="Arial" w:hAnsi="Arial" w:cs="Arial"/>
                <w:bCs/>
                <w:sz w:val="20"/>
                <w:szCs w:val="20"/>
                <w:lang w:val="en-US"/>
              </w:rPr>
            </w:pPr>
            <w:r w:rsidRPr="005D339C">
              <w:rPr>
                <w:rFonts w:ascii="Arial" w:hAnsi="Arial" w:cs="Arial"/>
                <w:bCs/>
                <w:sz w:val="20"/>
                <w:szCs w:val="20"/>
                <w:lang w:val="en-US"/>
              </w:rPr>
              <w:t>Digital skills</w:t>
            </w:r>
          </w:p>
          <w:p w14:paraId="65A4C21D" w14:textId="77777777" w:rsidR="00F707D9" w:rsidRPr="005D5E2C" w:rsidRDefault="00F707D9" w:rsidP="00FD29B6">
            <w:pPr>
              <w:pStyle w:val="Default"/>
              <w:rPr>
                <w:rFonts w:eastAsia="Calibri"/>
                <w:b/>
                <w:sz w:val="20"/>
                <w:szCs w:val="20"/>
                <w:lang w:val="en-US"/>
              </w:rPr>
            </w:pPr>
          </w:p>
        </w:tc>
      </w:tr>
    </w:tbl>
    <w:p w14:paraId="2DE0EA99" w14:textId="77777777" w:rsidR="00F707D9" w:rsidRPr="00810FE5" w:rsidRDefault="00F707D9" w:rsidP="00F707D9">
      <w:pPr>
        <w:rPr>
          <w:rFonts w:ascii="Arial" w:hAnsi="Arial" w:cs="Arial"/>
          <w:b/>
          <w:sz w:val="24"/>
          <w:szCs w:val="24"/>
        </w:rPr>
      </w:pPr>
    </w:p>
    <w:p w14:paraId="2894CB39" w14:textId="5DA22BC7" w:rsidR="00F707D9" w:rsidRPr="00432D94" w:rsidRDefault="00F707D9" w:rsidP="00F707D9">
      <w:pPr>
        <w:rPr>
          <w:rFonts w:ascii="Arial" w:hAnsi="Arial" w:cs="Arial"/>
          <w:b/>
          <w:sz w:val="24"/>
          <w:szCs w:val="24"/>
        </w:rPr>
      </w:pPr>
      <w:r w:rsidRPr="00432D94">
        <w:rPr>
          <w:rFonts w:ascii="Arial" w:hAnsi="Arial" w:cs="Arial"/>
          <w:b/>
          <w:sz w:val="24"/>
          <w:szCs w:val="24"/>
        </w:rPr>
        <w:t>Organisation information</w:t>
      </w:r>
    </w:p>
    <w:p w14:paraId="6F4502CD" w14:textId="77777777" w:rsidR="00F707D9" w:rsidRPr="00810FE5" w:rsidRDefault="00F707D9" w:rsidP="00F707D9">
      <w:pPr>
        <w:ind w:left="-142"/>
        <w:rPr>
          <w:rFonts w:ascii="Arial" w:hAnsi="Arial" w:cs="Arial"/>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416E4499" w14:textId="77777777" w:rsidTr="00F33004">
        <w:trPr>
          <w:trHeight w:val="555"/>
        </w:trPr>
        <w:tc>
          <w:tcPr>
            <w:tcW w:w="9576" w:type="dxa"/>
          </w:tcPr>
          <w:p w14:paraId="45895C0C" w14:textId="77777777" w:rsidR="00F707D9" w:rsidRDefault="0002104E" w:rsidP="00F33004">
            <w:pPr>
              <w:rPr>
                <w:rFonts w:ascii="Arial" w:hAnsi="Arial" w:cs="Arial"/>
                <w:b/>
                <w:sz w:val="20"/>
                <w:szCs w:val="20"/>
              </w:rPr>
            </w:pPr>
            <w:r w:rsidRPr="0002104E">
              <w:rPr>
                <w:rFonts w:ascii="Arial" w:hAnsi="Arial" w:cs="Arial"/>
                <w:b/>
                <w:color w:val="FF0000"/>
                <w:sz w:val="20"/>
                <w:szCs w:val="24"/>
              </w:rPr>
              <w:t xml:space="preserve">(*) </w:t>
            </w:r>
            <w:r w:rsidR="00F707D9" w:rsidRPr="00AB0435">
              <w:rPr>
                <w:rFonts w:ascii="Arial" w:hAnsi="Arial" w:cs="Arial"/>
                <w:b/>
                <w:sz w:val="20"/>
                <w:szCs w:val="20"/>
              </w:rPr>
              <w:t>Organisation and country:</w:t>
            </w:r>
          </w:p>
          <w:p w14:paraId="417F37F3" w14:textId="77777777" w:rsidR="002A62D4" w:rsidRPr="00AB0435" w:rsidRDefault="002A62D4" w:rsidP="00F33004">
            <w:pPr>
              <w:rPr>
                <w:rFonts w:ascii="Arial" w:hAnsi="Arial" w:cs="Arial"/>
                <w:b/>
                <w:sz w:val="20"/>
                <w:szCs w:val="20"/>
                <w:highlight w:val="yellow"/>
              </w:rPr>
            </w:pPr>
          </w:p>
          <w:p w14:paraId="398D2EA1" w14:textId="77777777" w:rsidR="00F707D9" w:rsidRPr="002A62D4" w:rsidRDefault="002A62D4" w:rsidP="002A62D4">
            <w:pPr>
              <w:rPr>
                <w:rFonts w:ascii="Arial" w:hAnsi="Arial" w:cs="Arial"/>
                <w:bCs/>
                <w:sz w:val="20"/>
                <w:szCs w:val="20"/>
              </w:rPr>
            </w:pPr>
            <w:proofErr w:type="spellStart"/>
            <w:r w:rsidRPr="002A62D4">
              <w:rPr>
                <w:rFonts w:ascii="Arial" w:hAnsi="Arial" w:cs="Arial"/>
                <w:bCs/>
                <w:sz w:val="20"/>
                <w:szCs w:val="20"/>
              </w:rPr>
              <w:t>Metravib</w:t>
            </w:r>
            <w:proofErr w:type="spellEnd"/>
            <w:r w:rsidRPr="002A62D4">
              <w:rPr>
                <w:rFonts w:ascii="Arial" w:hAnsi="Arial" w:cs="Arial"/>
                <w:bCs/>
                <w:sz w:val="20"/>
                <w:szCs w:val="20"/>
              </w:rPr>
              <w:t xml:space="preserve"> Engineering, France</w:t>
            </w:r>
          </w:p>
          <w:p w14:paraId="419D0FA7" w14:textId="468ABD52" w:rsidR="002A62D4" w:rsidRPr="00AB0435" w:rsidRDefault="002A62D4" w:rsidP="002A62D4">
            <w:pPr>
              <w:spacing w:before="100" w:beforeAutospacing="1" w:after="100" w:afterAutospacing="1"/>
              <w:outlineLvl w:val="1"/>
              <w:rPr>
                <w:rFonts w:ascii="Arial" w:hAnsi="Arial" w:cs="Arial"/>
                <w:b/>
                <w:sz w:val="20"/>
                <w:szCs w:val="20"/>
                <w:highlight w:val="yellow"/>
              </w:rPr>
            </w:pPr>
          </w:p>
        </w:tc>
      </w:tr>
      <w:tr w:rsidR="00F707D9" w:rsidRPr="00AB0435" w14:paraId="2A6614CA" w14:textId="77777777" w:rsidTr="00F33004">
        <w:trPr>
          <w:trHeight w:val="555"/>
        </w:trPr>
        <w:tc>
          <w:tcPr>
            <w:tcW w:w="9576" w:type="dxa"/>
          </w:tcPr>
          <w:p w14:paraId="3E4A6DA2" w14:textId="77777777" w:rsidR="00F707D9" w:rsidRPr="00AB0435" w:rsidRDefault="0002104E" w:rsidP="00F33004">
            <w:pPr>
              <w:rPr>
                <w:rFonts w:ascii="Arial" w:hAnsi="Arial" w:cs="Arial"/>
                <w:b/>
                <w:sz w:val="20"/>
                <w:szCs w:val="20"/>
              </w:rPr>
            </w:pPr>
            <w:r w:rsidRPr="0002104E">
              <w:rPr>
                <w:rFonts w:ascii="Arial" w:hAnsi="Arial" w:cs="Arial"/>
                <w:b/>
                <w:color w:val="FF0000"/>
                <w:sz w:val="20"/>
                <w:szCs w:val="24"/>
              </w:rPr>
              <w:t xml:space="preserve">(*) </w:t>
            </w:r>
            <w:r w:rsidR="00F707D9" w:rsidRPr="00AB0435">
              <w:rPr>
                <w:rFonts w:ascii="Arial" w:hAnsi="Arial" w:cs="Arial"/>
                <w:b/>
                <w:sz w:val="20"/>
                <w:szCs w:val="20"/>
              </w:rPr>
              <w:t>Type of organisation:</w:t>
            </w:r>
          </w:p>
          <w:p w14:paraId="485CC7B4" w14:textId="6818497D" w:rsidR="00F707D9" w:rsidRPr="00AB0435" w:rsidRDefault="00F707D9" w:rsidP="00F33004">
            <w:pPr>
              <w:rPr>
                <w:rFonts w:ascii="Arial" w:hAnsi="Arial" w:cs="Arial"/>
                <w:b/>
                <w:sz w:val="20"/>
                <w:szCs w:val="20"/>
                <w:highlight w:val="yellow"/>
              </w:rPr>
            </w:pPr>
            <w:r w:rsidRPr="00AB0435">
              <w:rPr>
                <w:rFonts w:ascii="Arial" w:hAnsi="Arial" w:cs="Arial"/>
                <w:b/>
                <w:sz w:val="28"/>
                <w:szCs w:val="28"/>
              </w:rPr>
              <w:t>□</w:t>
            </w:r>
            <w:r w:rsidRPr="00AB0435">
              <w:rPr>
                <w:rFonts w:ascii="Arial" w:hAnsi="Arial" w:cs="Arial"/>
                <w:b/>
                <w:sz w:val="20"/>
                <w:szCs w:val="20"/>
              </w:rPr>
              <w:t xml:space="preserve"> Enterprise </w:t>
            </w:r>
            <w:r w:rsidR="009B329C">
              <w:rPr>
                <w:rFonts w:ascii="Arial" w:hAnsi="Arial" w:cs="Arial"/>
                <w:b/>
                <w:sz w:val="28"/>
                <w:szCs w:val="28"/>
              </w:rPr>
              <w:t>X</w:t>
            </w:r>
            <w:r w:rsidRPr="00AB0435">
              <w:rPr>
                <w:rFonts w:ascii="Arial" w:hAnsi="Arial" w:cs="Arial"/>
                <w:b/>
                <w:sz w:val="20"/>
                <w:szCs w:val="20"/>
              </w:rPr>
              <w:t xml:space="preserve"> SME </w:t>
            </w:r>
            <w:r w:rsidRPr="00AB0435">
              <w:rPr>
                <w:rFonts w:ascii="Arial" w:hAnsi="Arial" w:cs="Arial"/>
                <w:b/>
                <w:sz w:val="28"/>
                <w:szCs w:val="28"/>
              </w:rPr>
              <w:t xml:space="preserve">□ </w:t>
            </w:r>
            <w:r w:rsidRPr="00AB0435">
              <w:rPr>
                <w:rFonts w:ascii="Arial" w:hAnsi="Arial" w:cs="Arial"/>
                <w:b/>
                <w:sz w:val="20"/>
                <w:szCs w:val="20"/>
              </w:rPr>
              <w:t xml:space="preserve">Academic </w:t>
            </w:r>
            <w:r w:rsidRPr="00AB0435">
              <w:rPr>
                <w:rFonts w:ascii="Arial" w:hAnsi="Arial" w:cs="Arial"/>
                <w:b/>
                <w:sz w:val="28"/>
                <w:szCs w:val="28"/>
              </w:rPr>
              <w:t>□</w:t>
            </w:r>
            <w:r w:rsidRPr="00AB0435">
              <w:rPr>
                <w:rFonts w:ascii="Arial" w:hAnsi="Arial" w:cs="Arial"/>
                <w:b/>
                <w:sz w:val="20"/>
                <w:szCs w:val="20"/>
              </w:rPr>
              <w:t>Research institute</w:t>
            </w:r>
            <w:r w:rsidRPr="00AB0435">
              <w:rPr>
                <w:rFonts w:ascii="Arial" w:hAnsi="Arial" w:cs="Arial"/>
                <w:b/>
                <w:sz w:val="28"/>
                <w:szCs w:val="28"/>
              </w:rPr>
              <w:t xml:space="preserve"> □</w:t>
            </w:r>
            <w:r w:rsidRPr="00AB0435">
              <w:rPr>
                <w:rFonts w:ascii="Arial" w:hAnsi="Arial" w:cs="Arial"/>
                <w:b/>
                <w:sz w:val="20"/>
                <w:szCs w:val="20"/>
              </w:rPr>
              <w:t xml:space="preserve"> Public Body</w:t>
            </w:r>
            <w:r w:rsidRPr="00AB0435">
              <w:rPr>
                <w:rFonts w:ascii="Arial" w:hAnsi="Arial" w:cs="Arial"/>
                <w:b/>
                <w:sz w:val="28"/>
                <w:szCs w:val="28"/>
              </w:rPr>
              <w:t xml:space="preserve"> □</w:t>
            </w:r>
            <w:r w:rsidRPr="00AB0435">
              <w:rPr>
                <w:rFonts w:ascii="Arial" w:hAnsi="Arial" w:cs="Arial"/>
                <w:b/>
                <w:sz w:val="20"/>
                <w:szCs w:val="20"/>
              </w:rPr>
              <w:t xml:space="preserve"> Other:</w:t>
            </w:r>
            <w:r>
              <w:rPr>
                <w:rFonts w:ascii="Arial" w:hAnsi="Arial" w:cs="Arial"/>
                <w:b/>
                <w:sz w:val="20"/>
                <w:szCs w:val="20"/>
              </w:rPr>
              <w:t xml:space="preserve"> Association</w:t>
            </w:r>
          </w:p>
        </w:tc>
      </w:tr>
      <w:tr w:rsidR="00F707D9" w:rsidRPr="00AB0435" w14:paraId="00DB7135" w14:textId="77777777" w:rsidTr="00F33004">
        <w:trPr>
          <w:trHeight w:val="555"/>
        </w:trPr>
        <w:tc>
          <w:tcPr>
            <w:tcW w:w="9576" w:type="dxa"/>
          </w:tcPr>
          <w:p w14:paraId="29385F67" w14:textId="7814F431" w:rsidR="00F707D9" w:rsidRPr="00AB0435" w:rsidRDefault="00F707D9" w:rsidP="00F33004">
            <w:pPr>
              <w:rPr>
                <w:rFonts w:ascii="Arial" w:hAnsi="Arial" w:cs="Arial"/>
                <w:b/>
                <w:sz w:val="20"/>
                <w:szCs w:val="20"/>
                <w:highlight w:val="yellow"/>
              </w:rPr>
            </w:pPr>
            <w:r w:rsidRPr="00AB0435">
              <w:rPr>
                <w:rFonts w:ascii="Arial" w:hAnsi="Arial" w:cs="Arial"/>
                <w:b/>
                <w:sz w:val="20"/>
                <w:szCs w:val="20"/>
              </w:rPr>
              <w:t xml:space="preserve">Former participation in FP European </w:t>
            </w:r>
            <w:r w:rsidR="00CE3245">
              <w:rPr>
                <w:rFonts w:ascii="Arial" w:hAnsi="Arial" w:cs="Arial"/>
                <w:b/>
                <w:sz w:val="20"/>
                <w:szCs w:val="20"/>
              </w:rPr>
              <w:t>projects?</w:t>
            </w:r>
          </w:p>
          <w:p w14:paraId="72B0B9F9" w14:textId="49C88B33" w:rsidR="00F707D9" w:rsidRPr="00AB0435" w:rsidRDefault="00F707D9" w:rsidP="00F33004">
            <w:pPr>
              <w:rPr>
                <w:rFonts w:ascii="Arial" w:hAnsi="Arial" w:cs="Arial"/>
                <w:b/>
                <w:sz w:val="20"/>
                <w:szCs w:val="20"/>
                <w:highlight w:val="yellow"/>
              </w:rPr>
            </w:pPr>
            <w:r w:rsidRPr="00AB0435">
              <w:rPr>
                <w:rFonts w:ascii="Arial" w:hAnsi="Arial" w:cs="Arial"/>
                <w:b/>
                <w:sz w:val="28"/>
                <w:szCs w:val="28"/>
              </w:rPr>
              <w:t>□</w:t>
            </w:r>
            <w:r w:rsidRPr="00AB0435">
              <w:rPr>
                <w:rFonts w:ascii="Arial" w:hAnsi="Arial" w:cs="Arial"/>
                <w:b/>
                <w:sz w:val="20"/>
                <w:szCs w:val="20"/>
              </w:rPr>
              <w:t xml:space="preserve"> </w:t>
            </w:r>
            <w:proofErr w:type="gramStart"/>
            <w:r w:rsidRPr="00AB0435">
              <w:rPr>
                <w:rFonts w:ascii="Arial" w:hAnsi="Arial" w:cs="Arial"/>
                <w:b/>
                <w:sz w:val="20"/>
                <w:szCs w:val="20"/>
              </w:rPr>
              <w:t>Yes</w:t>
            </w:r>
            <w:proofErr w:type="gramEnd"/>
            <w:r w:rsidRPr="00AB0435">
              <w:rPr>
                <w:rFonts w:ascii="Arial" w:hAnsi="Arial" w:cs="Arial"/>
                <w:b/>
                <w:sz w:val="20"/>
                <w:szCs w:val="20"/>
              </w:rPr>
              <w:t xml:space="preserve"> </w:t>
            </w:r>
            <w:r w:rsidR="009B329C">
              <w:rPr>
                <w:rFonts w:ascii="Arial" w:hAnsi="Arial" w:cs="Arial"/>
                <w:b/>
                <w:sz w:val="28"/>
                <w:szCs w:val="28"/>
              </w:rPr>
              <w:t>X</w:t>
            </w:r>
            <w:r w:rsidRPr="00AB0435">
              <w:rPr>
                <w:rFonts w:ascii="Arial" w:hAnsi="Arial" w:cs="Arial"/>
                <w:b/>
                <w:sz w:val="20"/>
                <w:szCs w:val="20"/>
              </w:rPr>
              <w:t xml:space="preserve"> No</w:t>
            </w:r>
          </w:p>
        </w:tc>
      </w:tr>
      <w:tr w:rsidR="00F707D9" w:rsidRPr="00AB0435" w14:paraId="495937DE" w14:textId="77777777" w:rsidTr="00F33004">
        <w:trPr>
          <w:trHeight w:val="555"/>
        </w:trPr>
        <w:tc>
          <w:tcPr>
            <w:tcW w:w="9576" w:type="dxa"/>
          </w:tcPr>
          <w:p w14:paraId="7D92B985" w14:textId="77777777" w:rsidR="00F707D9" w:rsidRDefault="00F707D9" w:rsidP="00F33004">
            <w:pPr>
              <w:rPr>
                <w:rFonts w:ascii="Arial" w:hAnsi="Arial" w:cs="Arial"/>
                <w:b/>
                <w:sz w:val="20"/>
                <w:szCs w:val="20"/>
              </w:rPr>
            </w:pPr>
            <w:r w:rsidRPr="00AB0435">
              <w:rPr>
                <w:rFonts w:ascii="Arial" w:hAnsi="Arial" w:cs="Arial"/>
                <w:b/>
                <w:sz w:val="20"/>
                <w:szCs w:val="20"/>
              </w:rPr>
              <w:t>Web address:</w:t>
            </w:r>
          </w:p>
          <w:p w14:paraId="3FAB3E37" w14:textId="77777777" w:rsidR="002A62D4" w:rsidRPr="005D339C" w:rsidRDefault="002A62D4" w:rsidP="00F33004">
            <w:pPr>
              <w:rPr>
                <w:rFonts w:ascii="Arial" w:hAnsi="Arial" w:cs="Arial"/>
                <w:bCs/>
                <w:sz w:val="20"/>
                <w:szCs w:val="20"/>
                <w:lang w:val="en-US"/>
              </w:rPr>
            </w:pPr>
          </w:p>
          <w:p w14:paraId="45ACEFB4" w14:textId="263E5BA0" w:rsidR="00F707D9" w:rsidRPr="005D339C" w:rsidRDefault="00F87ED7" w:rsidP="00F33004">
            <w:pPr>
              <w:rPr>
                <w:rFonts w:ascii="Arial" w:hAnsi="Arial" w:cs="Arial"/>
                <w:bCs/>
                <w:sz w:val="20"/>
                <w:szCs w:val="20"/>
                <w:lang w:val="en-US"/>
              </w:rPr>
            </w:pPr>
            <w:hyperlink r:id="rId7" w:history="1">
              <w:r w:rsidR="005D339C" w:rsidRPr="005D339C">
                <w:rPr>
                  <w:rFonts w:ascii="Arial" w:hAnsi="Arial" w:cs="Arial"/>
                  <w:bCs/>
                  <w:sz w:val="20"/>
                  <w:szCs w:val="20"/>
                  <w:lang w:val="en-US"/>
                </w:rPr>
                <w:t>https://www.metravib-engineering.com/fr/</w:t>
              </w:r>
            </w:hyperlink>
          </w:p>
          <w:p w14:paraId="00E41729" w14:textId="305759AC" w:rsidR="005D339C" w:rsidRPr="00AB0435" w:rsidRDefault="005D339C" w:rsidP="00F33004">
            <w:pPr>
              <w:rPr>
                <w:rFonts w:ascii="Arial" w:hAnsi="Arial" w:cs="Arial"/>
                <w:b/>
                <w:sz w:val="20"/>
                <w:szCs w:val="20"/>
                <w:highlight w:val="yellow"/>
              </w:rPr>
            </w:pPr>
          </w:p>
        </w:tc>
      </w:tr>
      <w:tr w:rsidR="00F707D9" w:rsidRPr="00AB0435" w14:paraId="07F50CFD" w14:textId="77777777" w:rsidTr="00F33004">
        <w:trPr>
          <w:trHeight w:val="555"/>
        </w:trPr>
        <w:tc>
          <w:tcPr>
            <w:tcW w:w="9576" w:type="dxa"/>
          </w:tcPr>
          <w:p w14:paraId="7EC10D6C" w14:textId="77777777" w:rsidR="00F707D9" w:rsidRDefault="00F707D9" w:rsidP="00F33004">
            <w:pPr>
              <w:rPr>
                <w:rFonts w:ascii="Arial" w:hAnsi="Arial" w:cs="Arial"/>
                <w:b/>
                <w:sz w:val="20"/>
                <w:szCs w:val="20"/>
              </w:rPr>
            </w:pPr>
            <w:r w:rsidRPr="00AB0435">
              <w:rPr>
                <w:rFonts w:ascii="Arial" w:hAnsi="Arial" w:cs="Arial"/>
                <w:b/>
                <w:sz w:val="20"/>
                <w:szCs w:val="20"/>
              </w:rPr>
              <w:t>Description of the organisation:</w:t>
            </w:r>
          </w:p>
          <w:p w14:paraId="3D5A0B67" w14:textId="77777777" w:rsidR="002A62D4" w:rsidRPr="00AB0435" w:rsidRDefault="002A62D4" w:rsidP="00F33004">
            <w:pPr>
              <w:rPr>
                <w:rFonts w:ascii="Arial" w:hAnsi="Arial" w:cs="Arial"/>
                <w:b/>
                <w:sz w:val="20"/>
                <w:szCs w:val="20"/>
              </w:rPr>
            </w:pPr>
          </w:p>
          <w:p w14:paraId="03B12A62" w14:textId="77777777" w:rsidR="00F707D9" w:rsidRPr="002A62D4" w:rsidRDefault="002A62D4" w:rsidP="00F33004">
            <w:pPr>
              <w:autoSpaceDE w:val="0"/>
              <w:autoSpaceDN w:val="0"/>
              <w:adjustRightInd w:val="0"/>
              <w:rPr>
                <w:rFonts w:ascii="Arial" w:hAnsi="Arial" w:cs="Arial"/>
                <w:bCs/>
                <w:sz w:val="20"/>
                <w:szCs w:val="20"/>
                <w:lang w:val="en-US"/>
              </w:rPr>
            </w:pPr>
            <w:r w:rsidRPr="002A62D4">
              <w:rPr>
                <w:rFonts w:ascii="Arial" w:hAnsi="Arial" w:cs="Arial"/>
                <w:bCs/>
                <w:sz w:val="20"/>
                <w:szCs w:val="20"/>
                <w:lang w:val="en-US"/>
              </w:rPr>
              <w:t xml:space="preserve">Since 1969, </w:t>
            </w:r>
            <w:proofErr w:type="spellStart"/>
            <w:r w:rsidRPr="002A62D4">
              <w:rPr>
                <w:rFonts w:ascii="Arial" w:hAnsi="Arial" w:cs="Arial"/>
                <w:bCs/>
                <w:sz w:val="20"/>
                <w:szCs w:val="20"/>
                <w:lang w:val="en-US"/>
              </w:rPr>
              <w:t>Metravib</w:t>
            </w:r>
            <w:proofErr w:type="spellEnd"/>
            <w:r w:rsidRPr="002A62D4">
              <w:rPr>
                <w:rFonts w:ascii="Arial" w:hAnsi="Arial" w:cs="Arial"/>
                <w:bCs/>
                <w:sz w:val="20"/>
                <w:szCs w:val="20"/>
                <w:lang w:val="en-US"/>
              </w:rPr>
              <w:t xml:space="preserve"> has been helping its customers to solve problems related to acoustics and vibration, to improve the reliability of structures and associated components and to ensure their regular monitoring (health usage monitoring). Involved in the silent submarine development program supported by the DGA (French Defense forces) until the early 80s, </w:t>
            </w:r>
            <w:proofErr w:type="spellStart"/>
            <w:r w:rsidRPr="002A62D4">
              <w:rPr>
                <w:rFonts w:ascii="Arial" w:hAnsi="Arial" w:cs="Arial"/>
                <w:bCs/>
                <w:sz w:val="20"/>
                <w:szCs w:val="20"/>
                <w:lang w:val="en-US"/>
              </w:rPr>
              <w:t>Metravib</w:t>
            </w:r>
            <w:proofErr w:type="spellEnd"/>
            <w:r w:rsidRPr="002A62D4">
              <w:rPr>
                <w:rFonts w:ascii="Arial" w:hAnsi="Arial" w:cs="Arial"/>
                <w:bCs/>
                <w:sz w:val="20"/>
                <w:szCs w:val="20"/>
                <w:lang w:val="en-US"/>
              </w:rPr>
              <w:t xml:space="preserve"> then rapidly became a privileged partner of industry, bringing its expertise in various sectors of activity.</w:t>
            </w:r>
          </w:p>
          <w:p w14:paraId="4F2CE25E" w14:textId="2A715B6D" w:rsidR="002A62D4" w:rsidRPr="00D218AE" w:rsidRDefault="002A62D4" w:rsidP="00F33004">
            <w:pPr>
              <w:autoSpaceDE w:val="0"/>
              <w:autoSpaceDN w:val="0"/>
              <w:adjustRightInd w:val="0"/>
              <w:rPr>
                <w:rFonts w:ascii="Arial" w:hAnsi="Arial" w:cs="Arial"/>
                <w:b/>
                <w:sz w:val="20"/>
                <w:szCs w:val="20"/>
                <w:highlight w:val="yellow"/>
                <w:lang w:val="en-US"/>
              </w:rPr>
            </w:pPr>
          </w:p>
        </w:tc>
      </w:tr>
    </w:tbl>
    <w:p w14:paraId="5EFFFB68" w14:textId="77777777" w:rsidR="00F707D9" w:rsidRPr="00810FE5" w:rsidRDefault="00F707D9" w:rsidP="00F707D9">
      <w:pPr>
        <w:ind w:left="-142"/>
        <w:rPr>
          <w:rFonts w:ascii="Arial" w:hAnsi="Arial" w:cs="Arial"/>
          <w:b/>
          <w:sz w:val="24"/>
          <w:szCs w:val="24"/>
          <w:highlight w:val="yellow"/>
        </w:rPr>
      </w:pPr>
    </w:p>
    <w:p w14:paraId="1D5CB926" w14:textId="77777777" w:rsidR="00F707D9" w:rsidRPr="00810FE5" w:rsidRDefault="00F707D9" w:rsidP="00F707D9">
      <w:p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Pr="00432D94">
        <w:rPr>
          <w:rFonts w:ascii="Arial" w:hAnsi="Arial" w:cs="Arial"/>
          <w:b/>
          <w:sz w:val="24"/>
          <w:szCs w:val="24"/>
        </w:rPr>
        <w:t>Contact details</w:t>
      </w:r>
      <w:r w:rsidRPr="00810FE5">
        <w:rPr>
          <w:rFonts w:ascii="Arial" w:hAnsi="Arial" w:cs="Arial"/>
          <w:b/>
          <w:sz w:val="24"/>
          <w:szCs w:val="24"/>
        </w:rPr>
        <w:t xml:space="preserve"> </w:t>
      </w:r>
    </w:p>
    <w:p w14:paraId="09379DA8" w14:textId="77777777" w:rsidR="00F707D9" w:rsidRPr="00810FE5" w:rsidRDefault="00F707D9" w:rsidP="00F707D9">
      <w:pPr>
        <w:rPr>
          <w:rFonts w:ascii="Arial" w:hAnsi="Arial" w:cs="Arial"/>
          <w:b/>
          <w:snapToGrid w:val="0"/>
          <w:color w:val="000000"/>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299"/>
      </w:tblGrid>
      <w:tr w:rsidR="00F707D9" w:rsidRPr="00AB0435" w14:paraId="128D9822" w14:textId="77777777" w:rsidTr="00F33004">
        <w:tc>
          <w:tcPr>
            <w:tcW w:w="2088" w:type="dxa"/>
          </w:tcPr>
          <w:p w14:paraId="35A7E802" w14:textId="77777777" w:rsidR="00F707D9" w:rsidRPr="005D339C" w:rsidRDefault="00F707D9" w:rsidP="005D339C">
            <w:pPr>
              <w:rPr>
                <w:rFonts w:ascii="Arial" w:hAnsi="Arial" w:cs="Arial"/>
                <w:bCs/>
                <w:sz w:val="20"/>
                <w:szCs w:val="20"/>
                <w:lang w:val="en-US"/>
              </w:rPr>
            </w:pPr>
            <w:r w:rsidRPr="005D339C">
              <w:rPr>
                <w:rFonts w:ascii="Arial" w:hAnsi="Arial" w:cs="Arial"/>
                <w:b/>
                <w:sz w:val="20"/>
                <w:szCs w:val="20"/>
              </w:rPr>
              <w:t>Contact person name</w:t>
            </w:r>
          </w:p>
        </w:tc>
        <w:tc>
          <w:tcPr>
            <w:tcW w:w="7488" w:type="dxa"/>
          </w:tcPr>
          <w:p w14:paraId="057C747D" w14:textId="44481CCD" w:rsidR="00F707D9" w:rsidRPr="005D339C" w:rsidRDefault="005D339C" w:rsidP="005D339C">
            <w:pPr>
              <w:autoSpaceDE w:val="0"/>
              <w:autoSpaceDN w:val="0"/>
              <w:adjustRightInd w:val="0"/>
              <w:rPr>
                <w:rFonts w:ascii="Arial" w:hAnsi="Arial" w:cs="Arial"/>
                <w:bCs/>
                <w:sz w:val="20"/>
                <w:szCs w:val="20"/>
                <w:lang w:val="en-US"/>
              </w:rPr>
            </w:pPr>
            <w:r w:rsidRPr="005D339C">
              <w:rPr>
                <w:rFonts w:ascii="Arial" w:hAnsi="Arial" w:cs="Arial"/>
                <w:bCs/>
                <w:sz w:val="20"/>
                <w:szCs w:val="20"/>
                <w:lang w:val="en-US"/>
              </w:rPr>
              <w:t>Christophe Picard</w:t>
            </w:r>
          </w:p>
        </w:tc>
      </w:tr>
      <w:tr w:rsidR="00F707D9" w:rsidRPr="00AB0435" w14:paraId="21DD72DB" w14:textId="77777777" w:rsidTr="00F33004">
        <w:tc>
          <w:tcPr>
            <w:tcW w:w="2088" w:type="dxa"/>
          </w:tcPr>
          <w:p w14:paraId="5D121715" w14:textId="77777777" w:rsidR="00F707D9" w:rsidRPr="00AB0435" w:rsidRDefault="00F707D9" w:rsidP="00F33004">
            <w:pPr>
              <w:rPr>
                <w:rFonts w:ascii="Arial" w:hAnsi="Arial" w:cs="Arial"/>
                <w:b/>
                <w:sz w:val="20"/>
                <w:szCs w:val="20"/>
              </w:rPr>
            </w:pPr>
            <w:r w:rsidRPr="00AB0435">
              <w:rPr>
                <w:rFonts w:ascii="Arial" w:hAnsi="Arial" w:cs="Arial"/>
                <w:b/>
                <w:sz w:val="20"/>
                <w:szCs w:val="20"/>
              </w:rPr>
              <w:t>Telephone</w:t>
            </w:r>
          </w:p>
          <w:p w14:paraId="1A0C6C74"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69A9603A" w14:textId="02A0E45B" w:rsidR="00F707D9" w:rsidRPr="005D339C" w:rsidRDefault="005D339C" w:rsidP="005D339C">
            <w:pPr>
              <w:spacing w:before="100" w:beforeAutospacing="1" w:after="100" w:afterAutospacing="1"/>
              <w:rPr>
                <w:rFonts w:ascii="Arial" w:hAnsi="Arial" w:cs="Arial"/>
                <w:bCs/>
                <w:sz w:val="20"/>
                <w:szCs w:val="20"/>
                <w:lang w:val="en-US"/>
              </w:rPr>
            </w:pPr>
            <w:r w:rsidRPr="005D339C">
              <w:rPr>
                <w:rFonts w:ascii="Arial" w:hAnsi="Arial" w:cs="Arial"/>
                <w:bCs/>
                <w:sz w:val="20"/>
                <w:szCs w:val="20"/>
                <w:lang w:val="en-US"/>
              </w:rPr>
              <w:t>+33 607 429 518</w:t>
            </w:r>
          </w:p>
        </w:tc>
      </w:tr>
      <w:tr w:rsidR="00F707D9" w:rsidRPr="00AB0435" w14:paraId="44558309" w14:textId="77777777" w:rsidTr="00F33004">
        <w:tc>
          <w:tcPr>
            <w:tcW w:w="2088" w:type="dxa"/>
          </w:tcPr>
          <w:p w14:paraId="478BF09C" w14:textId="77777777" w:rsidR="00F707D9" w:rsidRPr="00AB0435" w:rsidRDefault="00F707D9" w:rsidP="00F33004">
            <w:pPr>
              <w:rPr>
                <w:rFonts w:ascii="Arial" w:hAnsi="Arial" w:cs="Arial"/>
                <w:b/>
                <w:sz w:val="20"/>
                <w:szCs w:val="20"/>
              </w:rPr>
            </w:pPr>
            <w:r w:rsidRPr="00AB0435">
              <w:rPr>
                <w:rFonts w:ascii="Arial" w:hAnsi="Arial" w:cs="Arial"/>
                <w:b/>
                <w:sz w:val="20"/>
                <w:szCs w:val="20"/>
              </w:rPr>
              <w:t>E-mail</w:t>
            </w:r>
          </w:p>
          <w:p w14:paraId="5E9A5B39"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62AA8FA4" w14:textId="38CC22C4" w:rsidR="00F707D9" w:rsidRPr="005D339C" w:rsidRDefault="00F87ED7" w:rsidP="005D339C">
            <w:pPr>
              <w:spacing w:before="100" w:beforeAutospacing="1" w:after="100" w:afterAutospacing="1"/>
              <w:rPr>
                <w:rFonts w:ascii="Arial" w:hAnsi="Arial" w:cs="Arial"/>
                <w:bCs/>
                <w:sz w:val="20"/>
                <w:szCs w:val="20"/>
                <w:lang w:val="en-US"/>
              </w:rPr>
            </w:pPr>
            <w:hyperlink r:id="rId8" w:tgtFrame="_blank" w:history="1">
              <w:r w:rsidR="005D339C" w:rsidRPr="005D339C">
                <w:rPr>
                  <w:rFonts w:ascii="Arial" w:hAnsi="Arial" w:cs="Arial"/>
                  <w:bCs/>
                  <w:sz w:val="20"/>
                  <w:szCs w:val="20"/>
                  <w:lang w:val="en-US"/>
                </w:rPr>
                <w:t>christophe.picard@acoem.com</w:t>
              </w:r>
            </w:hyperlink>
            <w:r w:rsidR="005D339C" w:rsidRPr="005D339C">
              <w:rPr>
                <w:rFonts w:ascii="Arial" w:hAnsi="Arial" w:cs="Arial"/>
                <w:bCs/>
                <w:sz w:val="20"/>
                <w:szCs w:val="20"/>
                <w:lang w:val="en-US"/>
              </w:rPr>
              <w:t> </w:t>
            </w:r>
          </w:p>
        </w:tc>
      </w:tr>
      <w:tr w:rsidR="00F707D9" w:rsidRPr="00AB0435" w14:paraId="04F7BF89" w14:textId="77777777" w:rsidTr="00F33004">
        <w:tc>
          <w:tcPr>
            <w:tcW w:w="2088" w:type="dxa"/>
          </w:tcPr>
          <w:p w14:paraId="1F90BECC" w14:textId="77777777" w:rsidR="00F707D9" w:rsidRPr="00AB0435" w:rsidRDefault="00F707D9" w:rsidP="00F33004">
            <w:pPr>
              <w:rPr>
                <w:rFonts w:ascii="Arial" w:hAnsi="Arial" w:cs="Arial"/>
                <w:b/>
                <w:sz w:val="20"/>
                <w:szCs w:val="20"/>
              </w:rPr>
            </w:pPr>
            <w:r w:rsidRPr="00AB0435">
              <w:rPr>
                <w:rFonts w:ascii="Arial" w:hAnsi="Arial" w:cs="Arial"/>
                <w:b/>
                <w:sz w:val="20"/>
                <w:szCs w:val="20"/>
              </w:rPr>
              <w:t>Country</w:t>
            </w:r>
          </w:p>
          <w:p w14:paraId="0EF45960"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4F15735E" w14:textId="6AA09CAC" w:rsidR="00F707D9" w:rsidRPr="005D339C" w:rsidRDefault="005D339C" w:rsidP="00F33004">
            <w:pPr>
              <w:rPr>
                <w:rFonts w:ascii="Arial" w:hAnsi="Arial" w:cs="Arial"/>
                <w:bCs/>
                <w:sz w:val="20"/>
                <w:szCs w:val="20"/>
                <w:lang w:val="en-US"/>
              </w:rPr>
            </w:pPr>
            <w:r>
              <w:rPr>
                <w:rFonts w:ascii="Arial" w:hAnsi="Arial" w:cs="Arial"/>
                <w:bCs/>
                <w:sz w:val="20"/>
                <w:szCs w:val="20"/>
                <w:lang w:val="en-US"/>
              </w:rPr>
              <w:t>France</w:t>
            </w:r>
          </w:p>
        </w:tc>
      </w:tr>
    </w:tbl>
    <w:p w14:paraId="318A2A0E" w14:textId="77777777" w:rsidR="00F707D9" w:rsidRPr="00D218AE" w:rsidRDefault="00F707D9" w:rsidP="0095545B">
      <w:pPr>
        <w:autoSpaceDE w:val="0"/>
        <w:autoSpaceDN w:val="0"/>
        <w:adjustRightInd w:val="0"/>
        <w:rPr>
          <w:rFonts w:ascii="Arial" w:hAnsi="Arial" w:cs="Arial"/>
          <w:b/>
          <w:bCs/>
          <w:color w:val="FF0000"/>
          <w:lang w:val="en-US"/>
        </w:rPr>
      </w:pPr>
    </w:p>
    <w:sectPr w:rsidR="00F707D9" w:rsidRPr="00D218AE" w:rsidSect="00353FAA">
      <w:headerReference w:type="default" r:id="rId9"/>
      <w:pgSz w:w="11906" w:h="16838"/>
      <w:pgMar w:top="1440" w:right="1286" w:bottom="709" w:left="1260"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FFF7" w14:textId="77777777" w:rsidR="00F87ED7" w:rsidRDefault="00F87ED7" w:rsidP="00895596">
      <w:r>
        <w:separator/>
      </w:r>
    </w:p>
  </w:endnote>
  <w:endnote w:type="continuationSeparator" w:id="0">
    <w:p w14:paraId="11C1445C" w14:textId="77777777" w:rsidR="00F87ED7" w:rsidRDefault="00F87ED7" w:rsidP="0089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merigo BT">
    <w:altName w:val="Times New Roman"/>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3C12" w14:textId="77777777" w:rsidR="00F87ED7" w:rsidRDefault="00F87ED7" w:rsidP="00895596">
      <w:r>
        <w:separator/>
      </w:r>
    </w:p>
  </w:footnote>
  <w:footnote w:type="continuationSeparator" w:id="0">
    <w:p w14:paraId="7AD1A5CA" w14:textId="77777777" w:rsidR="00F87ED7" w:rsidRDefault="00F87ED7" w:rsidP="0089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F317" w14:textId="21CD1C88" w:rsidR="00895596" w:rsidRPr="00895596" w:rsidRDefault="00873D9C" w:rsidP="00873D9C">
    <w:pPr>
      <w:pStyle w:val="Header"/>
      <w:tabs>
        <w:tab w:val="left" w:pos="2208"/>
      </w:tabs>
      <w:ind w:right="-563"/>
      <w:jc w:val="center"/>
      <w:rPr>
        <w:lang w:val="fr-FR"/>
      </w:rPr>
    </w:pPr>
    <w:r w:rsidRPr="00873D9C">
      <w:rPr>
        <w:noProof/>
        <w:lang w:val="fr-FR"/>
      </w:rPr>
      <w:drawing>
        <wp:inline distT="0" distB="0" distL="0" distR="0" wp14:anchorId="1B453432" wp14:editId="0DD71ED5">
          <wp:extent cx="2590800" cy="1303496"/>
          <wp:effectExtent l="0" t="0" r="0" b="0"/>
          <wp:docPr id="1" name="Image 1" descr="C:\Users\idesutte\Pictures\Logos HEU\HEU_Numeriqu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sutte\Pictures\Logos HEU\HEU_Numeriqu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762" cy="1313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539"/>
    <w:multiLevelType w:val="hybridMultilevel"/>
    <w:tmpl w:val="69C88FD8"/>
    <w:lvl w:ilvl="0" w:tplc="181A15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E4D09"/>
    <w:multiLevelType w:val="hybridMultilevel"/>
    <w:tmpl w:val="30382938"/>
    <w:lvl w:ilvl="0" w:tplc="FCDE6044">
      <w:start w:val="1"/>
      <w:numFmt w:val="bullet"/>
      <w:lvlText w:val=""/>
      <w:lvlJc w:val="left"/>
      <w:pPr>
        <w:tabs>
          <w:tab w:val="num" w:pos="3240"/>
        </w:tabs>
        <w:ind w:left="3240" w:hanging="360"/>
      </w:pPr>
      <w:rPr>
        <w:rFonts w:ascii="Wingdings 2" w:hAnsi="Wingdings 2" w:hint="default"/>
        <w:sz w:val="40"/>
        <w:szCs w:val="40"/>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050FE"/>
    <w:multiLevelType w:val="hybridMultilevel"/>
    <w:tmpl w:val="F01CF8C2"/>
    <w:lvl w:ilvl="0" w:tplc="2CE4920C">
      <w:start w:val="1"/>
      <w:numFmt w:val="bullet"/>
      <w:lvlText w:val=""/>
      <w:lvlJc w:val="left"/>
      <w:pPr>
        <w:tabs>
          <w:tab w:val="num" w:pos="3240"/>
        </w:tabs>
        <w:ind w:left="3240" w:hanging="360"/>
      </w:pPr>
      <w:rPr>
        <w:rFonts w:ascii="Wingdings 2" w:hAnsi="Wingdings 2"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292"/>
    <w:multiLevelType w:val="multilevel"/>
    <w:tmpl w:val="30382938"/>
    <w:lvl w:ilvl="0">
      <w:start w:val="1"/>
      <w:numFmt w:val="bullet"/>
      <w:lvlText w:val=""/>
      <w:lvlJc w:val="left"/>
      <w:pPr>
        <w:tabs>
          <w:tab w:val="num" w:pos="3240"/>
        </w:tabs>
        <w:ind w:left="3240" w:hanging="360"/>
      </w:pPr>
      <w:rPr>
        <w:rFonts w:ascii="Wingdings 2" w:hAnsi="Wingdings 2" w:hint="default"/>
        <w:sz w:val="40"/>
        <w:szCs w:val="4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51992"/>
    <w:multiLevelType w:val="hybridMultilevel"/>
    <w:tmpl w:val="3476E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787C91"/>
    <w:multiLevelType w:val="hybridMultilevel"/>
    <w:tmpl w:val="AA90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627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7455510"/>
    <w:multiLevelType w:val="hybridMultilevel"/>
    <w:tmpl w:val="3D6EF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3486033">
    <w:abstractNumId w:val="1"/>
  </w:num>
  <w:num w:numId="2" w16cid:durableId="313413972">
    <w:abstractNumId w:val="3"/>
  </w:num>
  <w:num w:numId="3" w16cid:durableId="376466719">
    <w:abstractNumId w:val="2"/>
  </w:num>
  <w:num w:numId="4" w16cid:durableId="1726644027">
    <w:abstractNumId w:val="6"/>
  </w:num>
  <w:num w:numId="5" w16cid:durableId="1810853710">
    <w:abstractNumId w:val="5"/>
  </w:num>
  <w:num w:numId="6" w16cid:durableId="841046136">
    <w:abstractNumId w:val="4"/>
  </w:num>
  <w:num w:numId="7" w16cid:durableId="1998534058">
    <w:abstractNumId w:val="7"/>
  </w:num>
  <w:num w:numId="8" w16cid:durableId="200215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0MTKwNDc1MzMzMjBS0lEKTi0uzszPAykwqgUA4bzMFiwAAAA="/>
  </w:docVars>
  <w:rsids>
    <w:rsidRoot w:val="001F1F48"/>
    <w:rsid w:val="00001725"/>
    <w:rsid w:val="00001DBD"/>
    <w:rsid w:val="00002933"/>
    <w:rsid w:val="00010C82"/>
    <w:rsid w:val="00011433"/>
    <w:rsid w:val="00011CD7"/>
    <w:rsid w:val="00016E8C"/>
    <w:rsid w:val="000209B9"/>
    <w:rsid w:val="0002104E"/>
    <w:rsid w:val="00021CE3"/>
    <w:rsid w:val="00022B94"/>
    <w:rsid w:val="00023601"/>
    <w:rsid w:val="00024195"/>
    <w:rsid w:val="00027A86"/>
    <w:rsid w:val="0003142A"/>
    <w:rsid w:val="00040D89"/>
    <w:rsid w:val="00041274"/>
    <w:rsid w:val="00041B17"/>
    <w:rsid w:val="000421C0"/>
    <w:rsid w:val="00045595"/>
    <w:rsid w:val="000544A1"/>
    <w:rsid w:val="00057573"/>
    <w:rsid w:val="0005793A"/>
    <w:rsid w:val="000641DD"/>
    <w:rsid w:val="00064F9A"/>
    <w:rsid w:val="00066A89"/>
    <w:rsid w:val="00081515"/>
    <w:rsid w:val="000829D1"/>
    <w:rsid w:val="000833A7"/>
    <w:rsid w:val="0008427C"/>
    <w:rsid w:val="000852B6"/>
    <w:rsid w:val="00085554"/>
    <w:rsid w:val="00091DA7"/>
    <w:rsid w:val="00091FF4"/>
    <w:rsid w:val="0009268C"/>
    <w:rsid w:val="00093C43"/>
    <w:rsid w:val="000A352D"/>
    <w:rsid w:val="000A5353"/>
    <w:rsid w:val="000B1201"/>
    <w:rsid w:val="000C1C01"/>
    <w:rsid w:val="000C2C10"/>
    <w:rsid w:val="000C3989"/>
    <w:rsid w:val="000C3D91"/>
    <w:rsid w:val="000C5EBF"/>
    <w:rsid w:val="000C73BB"/>
    <w:rsid w:val="000D0E47"/>
    <w:rsid w:val="000D4290"/>
    <w:rsid w:val="000E0813"/>
    <w:rsid w:val="000E08AF"/>
    <w:rsid w:val="000E0D89"/>
    <w:rsid w:val="000E52CA"/>
    <w:rsid w:val="000E659F"/>
    <w:rsid w:val="000F15EA"/>
    <w:rsid w:val="000F3888"/>
    <w:rsid w:val="000F6EFC"/>
    <w:rsid w:val="000F7DED"/>
    <w:rsid w:val="001008CC"/>
    <w:rsid w:val="001150BA"/>
    <w:rsid w:val="001334CD"/>
    <w:rsid w:val="001356BD"/>
    <w:rsid w:val="00142AFE"/>
    <w:rsid w:val="0014619A"/>
    <w:rsid w:val="00150566"/>
    <w:rsid w:val="001505CC"/>
    <w:rsid w:val="00154514"/>
    <w:rsid w:val="001665F8"/>
    <w:rsid w:val="0017020C"/>
    <w:rsid w:val="0017225B"/>
    <w:rsid w:val="00172703"/>
    <w:rsid w:val="00172E1F"/>
    <w:rsid w:val="00177318"/>
    <w:rsid w:val="00183074"/>
    <w:rsid w:val="0018464B"/>
    <w:rsid w:val="0018489D"/>
    <w:rsid w:val="00186484"/>
    <w:rsid w:val="001879D6"/>
    <w:rsid w:val="001931DE"/>
    <w:rsid w:val="001942B9"/>
    <w:rsid w:val="00194ACD"/>
    <w:rsid w:val="00195FA3"/>
    <w:rsid w:val="001973E9"/>
    <w:rsid w:val="001A3EB1"/>
    <w:rsid w:val="001A43A3"/>
    <w:rsid w:val="001B24E7"/>
    <w:rsid w:val="001B5CC2"/>
    <w:rsid w:val="001B6627"/>
    <w:rsid w:val="001C1767"/>
    <w:rsid w:val="001C723A"/>
    <w:rsid w:val="001D0F8F"/>
    <w:rsid w:val="001D2650"/>
    <w:rsid w:val="001D56B8"/>
    <w:rsid w:val="001E122F"/>
    <w:rsid w:val="001E16BE"/>
    <w:rsid w:val="001E216B"/>
    <w:rsid w:val="001E3C60"/>
    <w:rsid w:val="001E4A0F"/>
    <w:rsid w:val="001E4C5A"/>
    <w:rsid w:val="001E6505"/>
    <w:rsid w:val="001F0886"/>
    <w:rsid w:val="001F0FEC"/>
    <w:rsid w:val="001F1E1D"/>
    <w:rsid w:val="001F1F48"/>
    <w:rsid w:val="001F3B5A"/>
    <w:rsid w:val="001F43FB"/>
    <w:rsid w:val="001F6227"/>
    <w:rsid w:val="002051EE"/>
    <w:rsid w:val="00210131"/>
    <w:rsid w:val="00210EC1"/>
    <w:rsid w:val="00211AE3"/>
    <w:rsid w:val="00211FAA"/>
    <w:rsid w:val="00214091"/>
    <w:rsid w:val="002145DF"/>
    <w:rsid w:val="00214D03"/>
    <w:rsid w:val="002175CE"/>
    <w:rsid w:val="00220544"/>
    <w:rsid w:val="00225E4B"/>
    <w:rsid w:val="00226742"/>
    <w:rsid w:val="00227B97"/>
    <w:rsid w:val="00237EDB"/>
    <w:rsid w:val="00240E8C"/>
    <w:rsid w:val="00242D7B"/>
    <w:rsid w:val="00245160"/>
    <w:rsid w:val="00250B06"/>
    <w:rsid w:val="0025475A"/>
    <w:rsid w:val="00254917"/>
    <w:rsid w:val="00264D40"/>
    <w:rsid w:val="0026583F"/>
    <w:rsid w:val="00273E00"/>
    <w:rsid w:val="00274DCF"/>
    <w:rsid w:val="00275386"/>
    <w:rsid w:val="0027582F"/>
    <w:rsid w:val="002759AD"/>
    <w:rsid w:val="002767DA"/>
    <w:rsid w:val="00283443"/>
    <w:rsid w:val="00284558"/>
    <w:rsid w:val="0028746E"/>
    <w:rsid w:val="002936D6"/>
    <w:rsid w:val="00294041"/>
    <w:rsid w:val="002963AF"/>
    <w:rsid w:val="002A4830"/>
    <w:rsid w:val="002A62D4"/>
    <w:rsid w:val="002C3A24"/>
    <w:rsid w:val="002C3EB8"/>
    <w:rsid w:val="002C78D1"/>
    <w:rsid w:val="002D05B9"/>
    <w:rsid w:val="002D15D1"/>
    <w:rsid w:val="002D220C"/>
    <w:rsid w:val="002D4D3D"/>
    <w:rsid w:val="002E204A"/>
    <w:rsid w:val="002E5AFE"/>
    <w:rsid w:val="002F1028"/>
    <w:rsid w:val="002F7BA1"/>
    <w:rsid w:val="00302588"/>
    <w:rsid w:val="0031390D"/>
    <w:rsid w:val="003150EE"/>
    <w:rsid w:val="003162D7"/>
    <w:rsid w:val="00320F41"/>
    <w:rsid w:val="00322A7F"/>
    <w:rsid w:val="0032606D"/>
    <w:rsid w:val="003261E8"/>
    <w:rsid w:val="00332313"/>
    <w:rsid w:val="00342D3D"/>
    <w:rsid w:val="0034322F"/>
    <w:rsid w:val="003469D4"/>
    <w:rsid w:val="00346B60"/>
    <w:rsid w:val="00346CA1"/>
    <w:rsid w:val="00353FAA"/>
    <w:rsid w:val="003556C6"/>
    <w:rsid w:val="00361DF7"/>
    <w:rsid w:val="00363034"/>
    <w:rsid w:val="00363223"/>
    <w:rsid w:val="003635FF"/>
    <w:rsid w:val="00363E7F"/>
    <w:rsid w:val="00364FB3"/>
    <w:rsid w:val="00371EA6"/>
    <w:rsid w:val="00373237"/>
    <w:rsid w:val="003834F1"/>
    <w:rsid w:val="00387A27"/>
    <w:rsid w:val="003A1735"/>
    <w:rsid w:val="003A2AA2"/>
    <w:rsid w:val="003A5F0B"/>
    <w:rsid w:val="003E6A3F"/>
    <w:rsid w:val="003F5F18"/>
    <w:rsid w:val="00400697"/>
    <w:rsid w:val="0040208C"/>
    <w:rsid w:val="00403F91"/>
    <w:rsid w:val="004067F9"/>
    <w:rsid w:val="004071E8"/>
    <w:rsid w:val="00410217"/>
    <w:rsid w:val="00417279"/>
    <w:rsid w:val="0042077D"/>
    <w:rsid w:val="00422C61"/>
    <w:rsid w:val="0042629A"/>
    <w:rsid w:val="00426CDB"/>
    <w:rsid w:val="00427111"/>
    <w:rsid w:val="004274B5"/>
    <w:rsid w:val="00432D94"/>
    <w:rsid w:val="00434EEE"/>
    <w:rsid w:val="00441FA9"/>
    <w:rsid w:val="004425CB"/>
    <w:rsid w:val="004506A9"/>
    <w:rsid w:val="00451331"/>
    <w:rsid w:val="004513B7"/>
    <w:rsid w:val="0045231D"/>
    <w:rsid w:val="00460E8D"/>
    <w:rsid w:val="00461425"/>
    <w:rsid w:val="00461C97"/>
    <w:rsid w:val="00462393"/>
    <w:rsid w:val="004650C5"/>
    <w:rsid w:val="00466C11"/>
    <w:rsid w:val="0048219B"/>
    <w:rsid w:val="004822E9"/>
    <w:rsid w:val="00491E03"/>
    <w:rsid w:val="004924D9"/>
    <w:rsid w:val="004A53C1"/>
    <w:rsid w:val="004B1DB3"/>
    <w:rsid w:val="004B2378"/>
    <w:rsid w:val="004B275B"/>
    <w:rsid w:val="004B72D5"/>
    <w:rsid w:val="004C0CB6"/>
    <w:rsid w:val="004C55F6"/>
    <w:rsid w:val="004D75F2"/>
    <w:rsid w:val="004E1DF3"/>
    <w:rsid w:val="004E24FD"/>
    <w:rsid w:val="004E2E72"/>
    <w:rsid w:val="004E484F"/>
    <w:rsid w:val="004E4A2F"/>
    <w:rsid w:val="004E5AC5"/>
    <w:rsid w:val="004E5FF3"/>
    <w:rsid w:val="004F1227"/>
    <w:rsid w:val="004F2E69"/>
    <w:rsid w:val="004F49A6"/>
    <w:rsid w:val="00501234"/>
    <w:rsid w:val="00501435"/>
    <w:rsid w:val="00504B8D"/>
    <w:rsid w:val="005079DC"/>
    <w:rsid w:val="00510CD6"/>
    <w:rsid w:val="00511BC9"/>
    <w:rsid w:val="00511EF5"/>
    <w:rsid w:val="00512746"/>
    <w:rsid w:val="0051450E"/>
    <w:rsid w:val="005146D0"/>
    <w:rsid w:val="00514A34"/>
    <w:rsid w:val="0052353D"/>
    <w:rsid w:val="00525635"/>
    <w:rsid w:val="00526C07"/>
    <w:rsid w:val="00532BBC"/>
    <w:rsid w:val="005377A3"/>
    <w:rsid w:val="00543BEC"/>
    <w:rsid w:val="00543E60"/>
    <w:rsid w:val="00545FA5"/>
    <w:rsid w:val="005534B3"/>
    <w:rsid w:val="00554C84"/>
    <w:rsid w:val="005726DB"/>
    <w:rsid w:val="00576B18"/>
    <w:rsid w:val="00581EC4"/>
    <w:rsid w:val="005838C4"/>
    <w:rsid w:val="00584F1D"/>
    <w:rsid w:val="00586A53"/>
    <w:rsid w:val="00586F4B"/>
    <w:rsid w:val="00592885"/>
    <w:rsid w:val="005A08F3"/>
    <w:rsid w:val="005A3B68"/>
    <w:rsid w:val="005B0220"/>
    <w:rsid w:val="005C1DD0"/>
    <w:rsid w:val="005C297C"/>
    <w:rsid w:val="005C2B37"/>
    <w:rsid w:val="005D339C"/>
    <w:rsid w:val="005D3C52"/>
    <w:rsid w:val="005D6A36"/>
    <w:rsid w:val="005E1D20"/>
    <w:rsid w:val="005E40F1"/>
    <w:rsid w:val="005E77E5"/>
    <w:rsid w:val="005F55C6"/>
    <w:rsid w:val="005F6976"/>
    <w:rsid w:val="006039C9"/>
    <w:rsid w:val="00604E4D"/>
    <w:rsid w:val="00604FFB"/>
    <w:rsid w:val="00607C89"/>
    <w:rsid w:val="0061146B"/>
    <w:rsid w:val="00611E8B"/>
    <w:rsid w:val="006128AC"/>
    <w:rsid w:val="00612921"/>
    <w:rsid w:val="00615D28"/>
    <w:rsid w:val="006161A6"/>
    <w:rsid w:val="00622478"/>
    <w:rsid w:val="00623C5E"/>
    <w:rsid w:val="0063094A"/>
    <w:rsid w:val="00632785"/>
    <w:rsid w:val="00632FF3"/>
    <w:rsid w:val="00635539"/>
    <w:rsid w:val="00635EAC"/>
    <w:rsid w:val="00637883"/>
    <w:rsid w:val="006440C0"/>
    <w:rsid w:val="00653F70"/>
    <w:rsid w:val="00654F7F"/>
    <w:rsid w:val="00655093"/>
    <w:rsid w:val="0065573C"/>
    <w:rsid w:val="006630A4"/>
    <w:rsid w:val="00666435"/>
    <w:rsid w:val="006667B0"/>
    <w:rsid w:val="0066701B"/>
    <w:rsid w:val="0067213B"/>
    <w:rsid w:val="006805EA"/>
    <w:rsid w:val="00681C61"/>
    <w:rsid w:val="00683EC1"/>
    <w:rsid w:val="00683ED5"/>
    <w:rsid w:val="0068753A"/>
    <w:rsid w:val="0069014F"/>
    <w:rsid w:val="0069104C"/>
    <w:rsid w:val="00692CA2"/>
    <w:rsid w:val="006A0F69"/>
    <w:rsid w:val="006A1D24"/>
    <w:rsid w:val="006A5420"/>
    <w:rsid w:val="006B04C6"/>
    <w:rsid w:val="006B5ECD"/>
    <w:rsid w:val="006B6B30"/>
    <w:rsid w:val="006D1796"/>
    <w:rsid w:val="006D444F"/>
    <w:rsid w:val="006D4C1E"/>
    <w:rsid w:val="006D5802"/>
    <w:rsid w:val="006D6FD6"/>
    <w:rsid w:val="006E0977"/>
    <w:rsid w:val="006E1D19"/>
    <w:rsid w:val="006E3B7E"/>
    <w:rsid w:val="006F1035"/>
    <w:rsid w:val="00701920"/>
    <w:rsid w:val="00702244"/>
    <w:rsid w:val="00705535"/>
    <w:rsid w:val="00727CB8"/>
    <w:rsid w:val="00732418"/>
    <w:rsid w:val="00734C85"/>
    <w:rsid w:val="00736BF6"/>
    <w:rsid w:val="007418A9"/>
    <w:rsid w:val="0074398F"/>
    <w:rsid w:val="00745D83"/>
    <w:rsid w:val="00747669"/>
    <w:rsid w:val="00750688"/>
    <w:rsid w:val="00750942"/>
    <w:rsid w:val="00756CA7"/>
    <w:rsid w:val="00757B37"/>
    <w:rsid w:val="00761724"/>
    <w:rsid w:val="0076702B"/>
    <w:rsid w:val="00767B89"/>
    <w:rsid w:val="0077417E"/>
    <w:rsid w:val="007755CE"/>
    <w:rsid w:val="00777853"/>
    <w:rsid w:val="00781BBE"/>
    <w:rsid w:val="00785356"/>
    <w:rsid w:val="00785BBD"/>
    <w:rsid w:val="00790344"/>
    <w:rsid w:val="00790914"/>
    <w:rsid w:val="007A6522"/>
    <w:rsid w:val="007A6564"/>
    <w:rsid w:val="007B7B26"/>
    <w:rsid w:val="007C3869"/>
    <w:rsid w:val="007E340F"/>
    <w:rsid w:val="007E499C"/>
    <w:rsid w:val="007F0052"/>
    <w:rsid w:val="007F1E85"/>
    <w:rsid w:val="0080079A"/>
    <w:rsid w:val="0080324D"/>
    <w:rsid w:val="00804C4D"/>
    <w:rsid w:val="00810FE5"/>
    <w:rsid w:val="00815659"/>
    <w:rsid w:val="00815CD4"/>
    <w:rsid w:val="00820990"/>
    <w:rsid w:val="008216FE"/>
    <w:rsid w:val="00822825"/>
    <w:rsid w:val="0082460B"/>
    <w:rsid w:val="00825E38"/>
    <w:rsid w:val="008262E5"/>
    <w:rsid w:val="008263C4"/>
    <w:rsid w:val="008264F6"/>
    <w:rsid w:val="00827AC4"/>
    <w:rsid w:val="00831012"/>
    <w:rsid w:val="00831045"/>
    <w:rsid w:val="00836124"/>
    <w:rsid w:val="0083696C"/>
    <w:rsid w:val="00837363"/>
    <w:rsid w:val="00844C28"/>
    <w:rsid w:val="008453AD"/>
    <w:rsid w:val="00845F0C"/>
    <w:rsid w:val="00846F56"/>
    <w:rsid w:val="00847246"/>
    <w:rsid w:val="00850AFE"/>
    <w:rsid w:val="00853DFA"/>
    <w:rsid w:val="00854392"/>
    <w:rsid w:val="00855804"/>
    <w:rsid w:val="00856606"/>
    <w:rsid w:val="0085779E"/>
    <w:rsid w:val="00857B5F"/>
    <w:rsid w:val="00862889"/>
    <w:rsid w:val="00865623"/>
    <w:rsid w:val="008672A4"/>
    <w:rsid w:val="00870339"/>
    <w:rsid w:val="00873D9C"/>
    <w:rsid w:val="00875CFB"/>
    <w:rsid w:val="00876D60"/>
    <w:rsid w:val="00884BC0"/>
    <w:rsid w:val="00885A1C"/>
    <w:rsid w:val="00885E9E"/>
    <w:rsid w:val="00893161"/>
    <w:rsid w:val="00894AE6"/>
    <w:rsid w:val="00895596"/>
    <w:rsid w:val="00895D34"/>
    <w:rsid w:val="008A1A54"/>
    <w:rsid w:val="008A3377"/>
    <w:rsid w:val="008A732E"/>
    <w:rsid w:val="008B0606"/>
    <w:rsid w:val="008B1333"/>
    <w:rsid w:val="008B4CC6"/>
    <w:rsid w:val="008B5BC2"/>
    <w:rsid w:val="008B674B"/>
    <w:rsid w:val="008C57F2"/>
    <w:rsid w:val="008D0266"/>
    <w:rsid w:val="008D45C1"/>
    <w:rsid w:val="008D5592"/>
    <w:rsid w:val="008D5C13"/>
    <w:rsid w:val="008E09D4"/>
    <w:rsid w:val="008E1C59"/>
    <w:rsid w:val="008E272E"/>
    <w:rsid w:val="008F0484"/>
    <w:rsid w:val="008F2D37"/>
    <w:rsid w:val="008F32F4"/>
    <w:rsid w:val="008F7958"/>
    <w:rsid w:val="009006D9"/>
    <w:rsid w:val="009013A7"/>
    <w:rsid w:val="00901B3A"/>
    <w:rsid w:val="00902F33"/>
    <w:rsid w:val="00903CD6"/>
    <w:rsid w:val="00903EAA"/>
    <w:rsid w:val="009105C4"/>
    <w:rsid w:val="00913AF3"/>
    <w:rsid w:val="00914AFA"/>
    <w:rsid w:val="009165FF"/>
    <w:rsid w:val="009213ED"/>
    <w:rsid w:val="00921EDF"/>
    <w:rsid w:val="009228E0"/>
    <w:rsid w:val="00924D30"/>
    <w:rsid w:val="0093064F"/>
    <w:rsid w:val="00930944"/>
    <w:rsid w:val="00931107"/>
    <w:rsid w:val="00935445"/>
    <w:rsid w:val="00942CCD"/>
    <w:rsid w:val="009517E6"/>
    <w:rsid w:val="00954E21"/>
    <w:rsid w:val="0095545B"/>
    <w:rsid w:val="00962BE1"/>
    <w:rsid w:val="009655F7"/>
    <w:rsid w:val="00965743"/>
    <w:rsid w:val="0097126F"/>
    <w:rsid w:val="009751BB"/>
    <w:rsid w:val="0097613A"/>
    <w:rsid w:val="00985295"/>
    <w:rsid w:val="009943B2"/>
    <w:rsid w:val="009A0F63"/>
    <w:rsid w:val="009A20F4"/>
    <w:rsid w:val="009B1436"/>
    <w:rsid w:val="009B324C"/>
    <w:rsid w:val="009B329C"/>
    <w:rsid w:val="009C5B33"/>
    <w:rsid w:val="009C6F89"/>
    <w:rsid w:val="009D2EAC"/>
    <w:rsid w:val="009D78E6"/>
    <w:rsid w:val="009E0033"/>
    <w:rsid w:val="009E28DC"/>
    <w:rsid w:val="009E42F0"/>
    <w:rsid w:val="009F0BEE"/>
    <w:rsid w:val="009F1C8C"/>
    <w:rsid w:val="009F7178"/>
    <w:rsid w:val="009F7B5D"/>
    <w:rsid w:val="00A02770"/>
    <w:rsid w:val="00A03C96"/>
    <w:rsid w:val="00A03F83"/>
    <w:rsid w:val="00A06EFC"/>
    <w:rsid w:val="00A10630"/>
    <w:rsid w:val="00A175F5"/>
    <w:rsid w:val="00A17F9A"/>
    <w:rsid w:val="00A221AC"/>
    <w:rsid w:val="00A251BC"/>
    <w:rsid w:val="00A263FE"/>
    <w:rsid w:val="00A30E20"/>
    <w:rsid w:val="00A35268"/>
    <w:rsid w:val="00A40B80"/>
    <w:rsid w:val="00A41ADE"/>
    <w:rsid w:val="00A43314"/>
    <w:rsid w:val="00A450F7"/>
    <w:rsid w:val="00A46A9C"/>
    <w:rsid w:val="00A5390B"/>
    <w:rsid w:val="00A56CDA"/>
    <w:rsid w:val="00A64007"/>
    <w:rsid w:val="00A6484B"/>
    <w:rsid w:val="00A661B7"/>
    <w:rsid w:val="00A67F19"/>
    <w:rsid w:val="00A707E7"/>
    <w:rsid w:val="00A711CF"/>
    <w:rsid w:val="00A71307"/>
    <w:rsid w:val="00A755CC"/>
    <w:rsid w:val="00A7779F"/>
    <w:rsid w:val="00A779C8"/>
    <w:rsid w:val="00A81794"/>
    <w:rsid w:val="00A8506D"/>
    <w:rsid w:val="00A85B86"/>
    <w:rsid w:val="00A86E65"/>
    <w:rsid w:val="00A93A93"/>
    <w:rsid w:val="00AA12FA"/>
    <w:rsid w:val="00AA679F"/>
    <w:rsid w:val="00AA6E97"/>
    <w:rsid w:val="00AA7927"/>
    <w:rsid w:val="00AA79AD"/>
    <w:rsid w:val="00AB0435"/>
    <w:rsid w:val="00AB0B61"/>
    <w:rsid w:val="00AB117D"/>
    <w:rsid w:val="00AB5A9A"/>
    <w:rsid w:val="00AC0D3B"/>
    <w:rsid w:val="00AC3BCA"/>
    <w:rsid w:val="00AC4A09"/>
    <w:rsid w:val="00AC6207"/>
    <w:rsid w:val="00AD711D"/>
    <w:rsid w:val="00AE402D"/>
    <w:rsid w:val="00AE7DF2"/>
    <w:rsid w:val="00AF1161"/>
    <w:rsid w:val="00AF4BFE"/>
    <w:rsid w:val="00AF54DE"/>
    <w:rsid w:val="00AF71B7"/>
    <w:rsid w:val="00B06A0B"/>
    <w:rsid w:val="00B10E29"/>
    <w:rsid w:val="00B136F5"/>
    <w:rsid w:val="00B17F55"/>
    <w:rsid w:val="00B24AB6"/>
    <w:rsid w:val="00B25E56"/>
    <w:rsid w:val="00B25EE8"/>
    <w:rsid w:val="00B32AA0"/>
    <w:rsid w:val="00B36B0D"/>
    <w:rsid w:val="00B4072B"/>
    <w:rsid w:val="00B439B5"/>
    <w:rsid w:val="00B46482"/>
    <w:rsid w:val="00B46B8A"/>
    <w:rsid w:val="00B50E5B"/>
    <w:rsid w:val="00B60935"/>
    <w:rsid w:val="00B62419"/>
    <w:rsid w:val="00B65357"/>
    <w:rsid w:val="00B717EA"/>
    <w:rsid w:val="00B760DE"/>
    <w:rsid w:val="00B80542"/>
    <w:rsid w:val="00B858C4"/>
    <w:rsid w:val="00B90E32"/>
    <w:rsid w:val="00B93DE5"/>
    <w:rsid w:val="00B960C9"/>
    <w:rsid w:val="00BA2C53"/>
    <w:rsid w:val="00BA3D01"/>
    <w:rsid w:val="00BA77A2"/>
    <w:rsid w:val="00BB1E0C"/>
    <w:rsid w:val="00BB37B0"/>
    <w:rsid w:val="00BB450B"/>
    <w:rsid w:val="00BB7465"/>
    <w:rsid w:val="00BC2721"/>
    <w:rsid w:val="00BC3C8B"/>
    <w:rsid w:val="00BC6A79"/>
    <w:rsid w:val="00BC7068"/>
    <w:rsid w:val="00BD20F4"/>
    <w:rsid w:val="00BD6355"/>
    <w:rsid w:val="00BE0575"/>
    <w:rsid w:val="00BE7221"/>
    <w:rsid w:val="00BF1538"/>
    <w:rsid w:val="00BF263E"/>
    <w:rsid w:val="00BF2FF3"/>
    <w:rsid w:val="00BF6234"/>
    <w:rsid w:val="00BF66DC"/>
    <w:rsid w:val="00C01B33"/>
    <w:rsid w:val="00C0349B"/>
    <w:rsid w:val="00C0485B"/>
    <w:rsid w:val="00C10D29"/>
    <w:rsid w:val="00C1298F"/>
    <w:rsid w:val="00C13C38"/>
    <w:rsid w:val="00C146E4"/>
    <w:rsid w:val="00C258ED"/>
    <w:rsid w:val="00C2743A"/>
    <w:rsid w:val="00C32005"/>
    <w:rsid w:val="00C32FB8"/>
    <w:rsid w:val="00C34286"/>
    <w:rsid w:val="00C42194"/>
    <w:rsid w:val="00C43F6C"/>
    <w:rsid w:val="00C449F7"/>
    <w:rsid w:val="00C45942"/>
    <w:rsid w:val="00C47257"/>
    <w:rsid w:val="00C5078D"/>
    <w:rsid w:val="00C53866"/>
    <w:rsid w:val="00C57FD2"/>
    <w:rsid w:val="00C603A4"/>
    <w:rsid w:val="00C63124"/>
    <w:rsid w:val="00C65CCC"/>
    <w:rsid w:val="00C70BC1"/>
    <w:rsid w:val="00C72F2D"/>
    <w:rsid w:val="00C744C1"/>
    <w:rsid w:val="00C86A74"/>
    <w:rsid w:val="00C948C0"/>
    <w:rsid w:val="00CA487D"/>
    <w:rsid w:val="00CA5D04"/>
    <w:rsid w:val="00CA7AB3"/>
    <w:rsid w:val="00CB1EB3"/>
    <w:rsid w:val="00CB47CE"/>
    <w:rsid w:val="00CB6897"/>
    <w:rsid w:val="00CC2ACB"/>
    <w:rsid w:val="00CC70C0"/>
    <w:rsid w:val="00CD464D"/>
    <w:rsid w:val="00CE0202"/>
    <w:rsid w:val="00CE3245"/>
    <w:rsid w:val="00CF0929"/>
    <w:rsid w:val="00CF22D3"/>
    <w:rsid w:val="00CF257B"/>
    <w:rsid w:val="00CF5218"/>
    <w:rsid w:val="00CF578E"/>
    <w:rsid w:val="00CF646D"/>
    <w:rsid w:val="00CF6623"/>
    <w:rsid w:val="00CF7EBC"/>
    <w:rsid w:val="00D00E62"/>
    <w:rsid w:val="00D02949"/>
    <w:rsid w:val="00D260B7"/>
    <w:rsid w:val="00D26FFC"/>
    <w:rsid w:val="00D3774A"/>
    <w:rsid w:val="00D40D9C"/>
    <w:rsid w:val="00D42BEA"/>
    <w:rsid w:val="00D43462"/>
    <w:rsid w:val="00D43713"/>
    <w:rsid w:val="00D44899"/>
    <w:rsid w:val="00D517AE"/>
    <w:rsid w:val="00D5223D"/>
    <w:rsid w:val="00D6454C"/>
    <w:rsid w:val="00D65B56"/>
    <w:rsid w:val="00D74BD7"/>
    <w:rsid w:val="00D8505C"/>
    <w:rsid w:val="00D859C3"/>
    <w:rsid w:val="00D873A6"/>
    <w:rsid w:val="00D90441"/>
    <w:rsid w:val="00D925DC"/>
    <w:rsid w:val="00D95C39"/>
    <w:rsid w:val="00D95F50"/>
    <w:rsid w:val="00D961BE"/>
    <w:rsid w:val="00D9684D"/>
    <w:rsid w:val="00DA08DF"/>
    <w:rsid w:val="00DB0061"/>
    <w:rsid w:val="00DB3A19"/>
    <w:rsid w:val="00DB4B95"/>
    <w:rsid w:val="00DC1762"/>
    <w:rsid w:val="00DC35D3"/>
    <w:rsid w:val="00DC6572"/>
    <w:rsid w:val="00DD2984"/>
    <w:rsid w:val="00DD2DCE"/>
    <w:rsid w:val="00DD3F61"/>
    <w:rsid w:val="00DD428F"/>
    <w:rsid w:val="00DD4884"/>
    <w:rsid w:val="00DD5C18"/>
    <w:rsid w:val="00DD66CD"/>
    <w:rsid w:val="00DD75E5"/>
    <w:rsid w:val="00DE24D4"/>
    <w:rsid w:val="00DE4FE9"/>
    <w:rsid w:val="00DE7532"/>
    <w:rsid w:val="00DF272C"/>
    <w:rsid w:val="00DF5A70"/>
    <w:rsid w:val="00DF70A1"/>
    <w:rsid w:val="00E07D3B"/>
    <w:rsid w:val="00E12913"/>
    <w:rsid w:val="00E13632"/>
    <w:rsid w:val="00E211E0"/>
    <w:rsid w:val="00E27647"/>
    <w:rsid w:val="00E27E21"/>
    <w:rsid w:val="00E33889"/>
    <w:rsid w:val="00E33E91"/>
    <w:rsid w:val="00E365D3"/>
    <w:rsid w:val="00E42B76"/>
    <w:rsid w:val="00E43350"/>
    <w:rsid w:val="00E4414B"/>
    <w:rsid w:val="00E4508B"/>
    <w:rsid w:val="00E55949"/>
    <w:rsid w:val="00E5628A"/>
    <w:rsid w:val="00E617C4"/>
    <w:rsid w:val="00E61F96"/>
    <w:rsid w:val="00E70769"/>
    <w:rsid w:val="00E707CB"/>
    <w:rsid w:val="00E77640"/>
    <w:rsid w:val="00E8118D"/>
    <w:rsid w:val="00E848B2"/>
    <w:rsid w:val="00E86E3F"/>
    <w:rsid w:val="00E90633"/>
    <w:rsid w:val="00E92CAE"/>
    <w:rsid w:val="00E93F67"/>
    <w:rsid w:val="00EA73DB"/>
    <w:rsid w:val="00EB0391"/>
    <w:rsid w:val="00EB1332"/>
    <w:rsid w:val="00EB3568"/>
    <w:rsid w:val="00EB4CE6"/>
    <w:rsid w:val="00EB4D90"/>
    <w:rsid w:val="00EC6E04"/>
    <w:rsid w:val="00ED1B5F"/>
    <w:rsid w:val="00ED2376"/>
    <w:rsid w:val="00ED7205"/>
    <w:rsid w:val="00EE441A"/>
    <w:rsid w:val="00EE74EE"/>
    <w:rsid w:val="00EE7FF4"/>
    <w:rsid w:val="00EF4C44"/>
    <w:rsid w:val="00EF4CD5"/>
    <w:rsid w:val="00EF5A40"/>
    <w:rsid w:val="00F02470"/>
    <w:rsid w:val="00F034FC"/>
    <w:rsid w:val="00F143CB"/>
    <w:rsid w:val="00F16A87"/>
    <w:rsid w:val="00F24387"/>
    <w:rsid w:val="00F252BD"/>
    <w:rsid w:val="00F25C1C"/>
    <w:rsid w:val="00F26655"/>
    <w:rsid w:val="00F31F38"/>
    <w:rsid w:val="00F34917"/>
    <w:rsid w:val="00F406C7"/>
    <w:rsid w:val="00F45955"/>
    <w:rsid w:val="00F50C9D"/>
    <w:rsid w:val="00F52828"/>
    <w:rsid w:val="00F53CED"/>
    <w:rsid w:val="00F568E5"/>
    <w:rsid w:val="00F601A0"/>
    <w:rsid w:val="00F633C4"/>
    <w:rsid w:val="00F67EA2"/>
    <w:rsid w:val="00F707D9"/>
    <w:rsid w:val="00F708D9"/>
    <w:rsid w:val="00F70E05"/>
    <w:rsid w:val="00F80590"/>
    <w:rsid w:val="00F85665"/>
    <w:rsid w:val="00F87ED7"/>
    <w:rsid w:val="00F904BD"/>
    <w:rsid w:val="00F9091F"/>
    <w:rsid w:val="00F91980"/>
    <w:rsid w:val="00F9419D"/>
    <w:rsid w:val="00F96929"/>
    <w:rsid w:val="00FA017C"/>
    <w:rsid w:val="00FA2194"/>
    <w:rsid w:val="00FA3FAA"/>
    <w:rsid w:val="00FB0C40"/>
    <w:rsid w:val="00FB3413"/>
    <w:rsid w:val="00FB7639"/>
    <w:rsid w:val="00FC52BA"/>
    <w:rsid w:val="00FC55DF"/>
    <w:rsid w:val="00FD23A4"/>
    <w:rsid w:val="00FD2513"/>
    <w:rsid w:val="00FD29B6"/>
    <w:rsid w:val="00FD6F5B"/>
    <w:rsid w:val="00FD725B"/>
    <w:rsid w:val="00FE5D00"/>
    <w:rsid w:val="00FE64EC"/>
    <w:rsid w:val="00FE708E"/>
    <w:rsid w:val="00FE77CB"/>
    <w:rsid w:val="00FF00FA"/>
    <w:rsid w:val="00FF3333"/>
    <w:rsid w:val="00FF3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F8D68"/>
  <w15:docId w15:val="{4269F1DC-5115-400A-8D31-E621AB86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564"/>
    <w:rPr>
      <w:rFonts w:ascii="Amerigo BT" w:hAnsi="Amerigo BT"/>
      <w:sz w:val="22"/>
      <w:szCs w:val="22"/>
      <w:lang w:val="en-GB" w:eastAsia="fr-FR"/>
    </w:rPr>
  </w:style>
  <w:style w:type="paragraph" w:styleId="Heading2">
    <w:name w:val="heading 2"/>
    <w:basedOn w:val="Normal"/>
    <w:link w:val="Heading2Char"/>
    <w:uiPriority w:val="9"/>
    <w:qFormat/>
    <w:rsid w:val="002A62D4"/>
    <w:pPr>
      <w:spacing w:before="100" w:beforeAutospacing="1" w:after="100" w:afterAutospacing="1"/>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15D1"/>
    <w:rPr>
      <w:rFonts w:ascii="Tahoma" w:hAnsi="Tahoma" w:cs="Tahoma"/>
      <w:sz w:val="16"/>
      <w:szCs w:val="16"/>
    </w:rPr>
  </w:style>
  <w:style w:type="character" w:styleId="Hyperlink">
    <w:name w:val="Hyperlink"/>
    <w:basedOn w:val="DefaultParagraphFont"/>
    <w:uiPriority w:val="99"/>
    <w:rsid w:val="008D45C1"/>
    <w:rPr>
      <w:color w:val="0000FF" w:themeColor="hyperlink"/>
      <w:u w:val="single"/>
    </w:rPr>
  </w:style>
  <w:style w:type="character" w:styleId="CommentReference">
    <w:name w:val="annotation reference"/>
    <w:basedOn w:val="DefaultParagraphFont"/>
    <w:rsid w:val="004D75F2"/>
    <w:rPr>
      <w:sz w:val="16"/>
      <w:szCs w:val="16"/>
    </w:rPr>
  </w:style>
  <w:style w:type="paragraph" w:styleId="CommentText">
    <w:name w:val="annotation text"/>
    <w:basedOn w:val="Normal"/>
    <w:link w:val="CommentTextChar"/>
    <w:rsid w:val="004D75F2"/>
    <w:rPr>
      <w:sz w:val="20"/>
      <w:szCs w:val="20"/>
    </w:rPr>
  </w:style>
  <w:style w:type="character" w:customStyle="1" w:styleId="CommentTextChar">
    <w:name w:val="Comment Text Char"/>
    <w:basedOn w:val="DefaultParagraphFont"/>
    <w:link w:val="CommentText"/>
    <w:rsid w:val="004D75F2"/>
    <w:rPr>
      <w:rFonts w:ascii="Amerigo BT" w:hAnsi="Amerigo BT"/>
      <w:lang w:val="en-GB" w:eastAsia="fr-FR"/>
    </w:rPr>
  </w:style>
  <w:style w:type="paragraph" w:styleId="CommentSubject">
    <w:name w:val="annotation subject"/>
    <w:basedOn w:val="CommentText"/>
    <w:next w:val="CommentText"/>
    <w:link w:val="CommentSubjectChar"/>
    <w:rsid w:val="004D75F2"/>
    <w:rPr>
      <w:b/>
      <w:bCs/>
    </w:rPr>
  </w:style>
  <w:style w:type="character" w:customStyle="1" w:styleId="CommentSubjectChar">
    <w:name w:val="Comment Subject Char"/>
    <w:basedOn w:val="CommentTextChar"/>
    <w:link w:val="CommentSubject"/>
    <w:rsid w:val="004D75F2"/>
    <w:rPr>
      <w:rFonts w:ascii="Amerigo BT" w:hAnsi="Amerigo BT"/>
      <w:b/>
      <w:bCs/>
      <w:lang w:val="en-GB" w:eastAsia="fr-FR"/>
    </w:rPr>
  </w:style>
  <w:style w:type="character" w:customStyle="1" w:styleId="apple-converted-space">
    <w:name w:val="apple-converted-space"/>
    <w:basedOn w:val="DefaultParagraphFont"/>
    <w:rsid w:val="00B90E32"/>
  </w:style>
  <w:style w:type="character" w:styleId="FollowedHyperlink">
    <w:name w:val="FollowedHyperlink"/>
    <w:basedOn w:val="DefaultParagraphFont"/>
    <w:rsid w:val="00D517AE"/>
    <w:rPr>
      <w:color w:val="800080" w:themeColor="followedHyperlink"/>
      <w:u w:val="single"/>
    </w:rPr>
  </w:style>
  <w:style w:type="paragraph" w:customStyle="1" w:styleId="Default">
    <w:name w:val="Default"/>
    <w:rsid w:val="00F707D9"/>
    <w:pPr>
      <w:autoSpaceDE w:val="0"/>
      <w:autoSpaceDN w:val="0"/>
      <w:adjustRightInd w:val="0"/>
    </w:pPr>
    <w:rPr>
      <w:rFonts w:ascii="Arial" w:eastAsiaTheme="minorHAnsi" w:hAnsi="Arial" w:cs="Arial"/>
      <w:color w:val="000000"/>
      <w:sz w:val="24"/>
      <w:szCs w:val="24"/>
      <w:lang w:val="fr-FR" w:eastAsia="en-US"/>
    </w:rPr>
  </w:style>
  <w:style w:type="paragraph" w:styleId="ListParagraph">
    <w:name w:val="List Paragraph"/>
    <w:basedOn w:val="Normal"/>
    <w:uiPriority w:val="34"/>
    <w:qFormat/>
    <w:rsid w:val="00F707D9"/>
    <w:pPr>
      <w:ind w:left="720"/>
      <w:contextualSpacing/>
    </w:pPr>
  </w:style>
  <w:style w:type="paragraph" w:styleId="Header">
    <w:name w:val="header"/>
    <w:basedOn w:val="Normal"/>
    <w:link w:val="HeaderChar"/>
    <w:rsid w:val="00895596"/>
    <w:pPr>
      <w:tabs>
        <w:tab w:val="center" w:pos="4536"/>
        <w:tab w:val="right" w:pos="9072"/>
      </w:tabs>
    </w:pPr>
  </w:style>
  <w:style w:type="character" w:customStyle="1" w:styleId="HeaderChar">
    <w:name w:val="Header Char"/>
    <w:basedOn w:val="DefaultParagraphFont"/>
    <w:link w:val="Header"/>
    <w:rsid w:val="00895596"/>
    <w:rPr>
      <w:rFonts w:ascii="Amerigo BT" w:hAnsi="Amerigo BT"/>
      <w:sz w:val="22"/>
      <w:szCs w:val="22"/>
      <w:lang w:val="en-GB" w:eastAsia="fr-FR"/>
    </w:rPr>
  </w:style>
  <w:style w:type="paragraph" w:styleId="Footer">
    <w:name w:val="footer"/>
    <w:basedOn w:val="Normal"/>
    <w:link w:val="FooterChar"/>
    <w:rsid w:val="00895596"/>
    <w:pPr>
      <w:tabs>
        <w:tab w:val="center" w:pos="4536"/>
        <w:tab w:val="right" w:pos="9072"/>
      </w:tabs>
    </w:pPr>
  </w:style>
  <w:style w:type="character" w:customStyle="1" w:styleId="FooterChar">
    <w:name w:val="Footer Char"/>
    <w:basedOn w:val="DefaultParagraphFont"/>
    <w:link w:val="Footer"/>
    <w:rsid w:val="00895596"/>
    <w:rPr>
      <w:rFonts w:ascii="Amerigo BT" w:hAnsi="Amerigo BT"/>
      <w:sz w:val="22"/>
      <w:szCs w:val="22"/>
      <w:lang w:val="en-GB" w:eastAsia="fr-FR"/>
    </w:rPr>
  </w:style>
  <w:style w:type="character" w:customStyle="1" w:styleId="Heading2Char">
    <w:name w:val="Heading 2 Char"/>
    <w:basedOn w:val="DefaultParagraphFont"/>
    <w:link w:val="Heading2"/>
    <w:uiPriority w:val="9"/>
    <w:rsid w:val="002A62D4"/>
    <w:rPr>
      <w:b/>
      <w:bCs/>
      <w:sz w:val="36"/>
      <w:szCs w:val="36"/>
      <w:lang w:val="en-US" w:eastAsia="en-US"/>
    </w:rPr>
  </w:style>
  <w:style w:type="character" w:customStyle="1" w:styleId="spanstyledspan-sc-1u9gj5m-0">
    <w:name w:val="span__styledspan-sc-1u9gj5m-0"/>
    <w:basedOn w:val="DefaultParagraphFont"/>
    <w:rsid w:val="005D339C"/>
  </w:style>
  <w:style w:type="character" w:styleId="UnresolvedMention">
    <w:name w:val="Unresolved Mention"/>
    <w:basedOn w:val="DefaultParagraphFont"/>
    <w:uiPriority w:val="99"/>
    <w:semiHidden/>
    <w:unhideWhenUsed/>
    <w:rsid w:val="005D3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649">
      <w:bodyDiv w:val="1"/>
      <w:marLeft w:val="0"/>
      <w:marRight w:val="0"/>
      <w:marTop w:val="0"/>
      <w:marBottom w:val="0"/>
      <w:divBdr>
        <w:top w:val="none" w:sz="0" w:space="0" w:color="auto"/>
        <w:left w:val="none" w:sz="0" w:space="0" w:color="auto"/>
        <w:bottom w:val="none" w:sz="0" w:space="0" w:color="auto"/>
        <w:right w:val="none" w:sz="0" w:space="0" w:color="auto"/>
      </w:divBdr>
      <w:divsChild>
        <w:div w:id="1989901104">
          <w:marLeft w:val="0"/>
          <w:marRight w:val="0"/>
          <w:marTop w:val="0"/>
          <w:marBottom w:val="0"/>
          <w:divBdr>
            <w:top w:val="none" w:sz="0" w:space="0" w:color="auto"/>
            <w:left w:val="none" w:sz="0" w:space="0" w:color="auto"/>
            <w:bottom w:val="none" w:sz="0" w:space="0" w:color="auto"/>
            <w:right w:val="none" w:sz="0" w:space="0" w:color="auto"/>
          </w:divBdr>
          <w:divsChild>
            <w:div w:id="1942566686">
              <w:marLeft w:val="0"/>
              <w:marRight w:val="0"/>
              <w:marTop w:val="0"/>
              <w:marBottom w:val="0"/>
              <w:divBdr>
                <w:top w:val="none" w:sz="0" w:space="0" w:color="auto"/>
                <w:left w:val="none" w:sz="0" w:space="0" w:color="auto"/>
                <w:bottom w:val="none" w:sz="0" w:space="0" w:color="auto"/>
                <w:right w:val="none" w:sz="0" w:space="0" w:color="auto"/>
              </w:divBdr>
            </w:div>
            <w:div w:id="219555359">
              <w:marLeft w:val="0"/>
              <w:marRight w:val="0"/>
              <w:marTop w:val="0"/>
              <w:marBottom w:val="0"/>
              <w:divBdr>
                <w:top w:val="none" w:sz="0" w:space="0" w:color="auto"/>
                <w:left w:val="none" w:sz="0" w:space="0" w:color="auto"/>
                <w:bottom w:val="none" w:sz="0" w:space="0" w:color="auto"/>
                <w:right w:val="none" w:sz="0" w:space="0" w:color="auto"/>
              </w:divBdr>
            </w:div>
            <w:div w:id="20773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105">
      <w:bodyDiv w:val="1"/>
      <w:marLeft w:val="0"/>
      <w:marRight w:val="0"/>
      <w:marTop w:val="0"/>
      <w:marBottom w:val="0"/>
      <w:divBdr>
        <w:top w:val="none" w:sz="0" w:space="0" w:color="auto"/>
        <w:left w:val="none" w:sz="0" w:space="0" w:color="auto"/>
        <w:bottom w:val="none" w:sz="0" w:space="0" w:color="auto"/>
        <w:right w:val="none" w:sz="0" w:space="0" w:color="auto"/>
      </w:divBdr>
    </w:div>
    <w:div w:id="235827494">
      <w:bodyDiv w:val="1"/>
      <w:marLeft w:val="0"/>
      <w:marRight w:val="0"/>
      <w:marTop w:val="0"/>
      <w:marBottom w:val="0"/>
      <w:divBdr>
        <w:top w:val="none" w:sz="0" w:space="0" w:color="auto"/>
        <w:left w:val="none" w:sz="0" w:space="0" w:color="auto"/>
        <w:bottom w:val="none" w:sz="0" w:space="0" w:color="auto"/>
        <w:right w:val="none" w:sz="0" w:space="0" w:color="auto"/>
      </w:divBdr>
    </w:div>
    <w:div w:id="386101415">
      <w:bodyDiv w:val="1"/>
      <w:marLeft w:val="0"/>
      <w:marRight w:val="0"/>
      <w:marTop w:val="0"/>
      <w:marBottom w:val="0"/>
      <w:divBdr>
        <w:top w:val="none" w:sz="0" w:space="0" w:color="auto"/>
        <w:left w:val="none" w:sz="0" w:space="0" w:color="auto"/>
        <w:bottom w:val="none" w:sz="0" w:space="0" w:color="auto"/>
        <w:right w:val="none" w:sz="0" w:space="0" w:color="auto"/>
      </w:divBdr>
    </w:div>
    <w:div w:id="492374173">
      <w:bodyDiv w:val="1"/>
      <w:marLeft w:val="0"/>
      <w:marRight w:val="0"/>
      <w:marTop w:val="0"/>
      <w:marBottom w:val="0"/>
      <w:divBdr>
        <w:top w:val="none" w:sz="0" w:space="0" w:color="auto"/>
        <w:left w:val="none" w:sz="0" w:space="0" w:color="auto"/>
        <w:bottom w:val="none" w:sz="0" w:space="0" w:color="auto"/>
        <w:right w:val="none" w:sz="0" w:space="0" w:color="auto"/>
      </w:divBdr>
      <w:divsChild>
        <w:div w:id="813984272">
          <w:marLeft w:val="0"/>
          <w:marRight w:val="0"/>
          <w:marTop w:val="0"/>
          <w:marBottom w:val="0"/>
          <w:divBdr>
            <w:top w:val="none" w:sz="0" w:space="0" w:color="auto"/>
            <w:left w:val="none" w:sz="0" w:space="0" w:color="auto"/>
            <w:bottom w:val="none" w:sz="0" w:space="0" w:color="auto"/>
            <w:right w:val="none" w:sz="0" w:space="0" w:color="auto"/>
          </w:divBdr>
          <w:divsChild>
            <w:div w:id="8667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486">
      <w:bodyDiv w:val="1"/>
      <w:marLeft w:val="0"/>
      <w:marRight w:val="0"/>
      <w:marTop w:val="0"/>
      <w:marBottom w:val="0"/>
      <w:divBdr>
        <w:top w:val="none" w:sz="0" w:space="0" w:color="auto"/>
        <w:left w:val="none" w:sz="0" w:space="0" w:color="auto"/>
        <w:bottom w:val="none" w:sz="0" w:space="0" w:color="auto"/>
        <w:right w:val="none" w:sz="0" w:space="0" w:color="auto"/>
      </w:divBdr>
      <w:divsChild>
        <w:div w:id="680622329">
          <w:marLeft w:val="0"/>
          <w:marRight w:val="0"/>
          <w:marTop w:val="0"/>
          <w:marBottom w:val="0"/>
          <w:divBdr>
            <w:top w:val="none" w:sz="0" w:space="0" w:color="auto"/>
            <w:left w:val="none" w:sz="0" w:space="0" w:color="auto"/>
            <w:bottom w:val="none" w:sz="0" w:space="0" w:color="auto"/>
            <w:right w:val="none" w:sz="0" w:space="0" w:color="auto"/>
          </w:divBdr>
          <w:divsChild>
            <w:div w:id="1652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264">
      <w:bodyDiv w:val="1"/>
      <w:marLeft w:val="0"/>
      <w:marRight w:val="0"/>
      <w:marTop w:val="0"/>
      <w:marBottom w:val="0"/>
      <w:divBdr>
        <w:top w:val="none" w:sz="0" w:space="0" w:color="auto"/>
        <w:left w:val="none" w:sz="0" w:space="0" w:color="auto"/>
        <w:bottom w:val="none" w:sz="0" w:space="0" w:color="auto"/>
        <w:right w:val="none" w:sz="0" w:space="0" w:color="auto"/>
      </w:divBdr>
    </w:div>
    <w:div w:id="784621402">
      <w:bodyDiv w:val="1"/>
      <w:marLeft w:val="0"/>
      <w:marRight w:val="0"/>
      <w:marTop w:val="100"/>
      <w:marBottom w:val="100"/>
      <w:divBdr>
        <w:top w:val="none" w:sz="0" w:space="0" w:color="auto"/>
        <w:left w:val="none" w:sz="0" w:space="0" w:color="auto"/>
        <w:bottom w:val="none" w:sz="0" w:space="0" w:color="auto"/>
        <w:right w:val="none" w:sz="0" w:space="0" w:color="auto"/>
      </w:divBdr>
      <w:divsChild>
        <w:div w:id="1685665203">
          <w:marLeft w:val="0"/>
          <w:marRight w:val="0"/>
          <w:marTop w:val="0"/>
          <w:marBottom w:val="0"/>
          <w:divBdr>
            <w:top w:val="none" w:sz="0" w:space="0" w:color="auto"/>
            <w:left w:val="none" w:sz="0" w:space="0" w:color="auto"/>
            <w:bottom w:val="none" w:sz="0" w:space="0" w:color="auto"/>
            <w:right w:val="none" w:sz="0" w:space="0" w:color="auto"/>
          </w:divBdr>
          <w:divsChild>
            <w:div w:id="1243032071">
              <w:marLeft w:val="0"/>
              <w:marRight w:val="0"/>
              <w:marTop w:val="0"/>
              <w:marBottom w:val="0"/>
              <w:divBdr>
                <w:top w:val="none" w:sz="0" w:space="0" w:color="auto"/>
                <w:left w:val="none" w:sz="0" w:space="0" w:color="auto"/>
                <w:bottom w:val="none" w:sz="0" w:space="0" w:color="auto"/>
                <w:right w:val="none" w:sz="0" w:space="0" w:color="auto"/>
              </w:divBdr>
              <w:divsChild>
                <w:div w:id="51589182">
                  <w:marLeft w:val="0"/>
                  <w:marRight w:val="0"/>
                  <w:marTop w:val="0"/>
                  <w:marBottom w:val="0"/>
                  <w:divBdr>
                    <w:top w:val="none" w:sz="0" w:space="0" w:color="auto"/>
                    <w:left w:val="single" w:sz="6" w:space="0" w:color="0B5092"/>
                    <w:bottom w:val="none" w:sz="0" w:space="0" w:color="auto"/>
                    <w:right w:val="single" w:sz="6" w:space="0" w:color="0B5092"/>
                  </w:divBdr>
                  <w:divsChild>
                    <w:div w:id="1604919105">
                      <w:marLeft w:val="0"/>
                      <w:marRight w:val="0"/>
                      <w:marTop w:val="0"/>
                      <w:marBottom w:val="0"/>
                      <w:divBdr>
                        <w:top w:val="none" w:sz="0" w:space="0" w:color="auto"/>
                        <w:left w:val="none" w:sz="0" w:space="0" w:color="auto"/>
                        <w:bottom w:val="none" w:sz="0" w:space="0" w:color="auto"/>
                        <w:right w:val="none" w:sz="0" w:space="0" w:color="auto"/>
                      </w:divBdr>
                      <w:divsChild>
                        <w:div w:id="19748709">
                          <w:marLeft w:val="0"/>
                          <w:marRight w:val="0"/>
                          <w:marTop w:val="0"/>
                          <w:marBottom w:val="0"/>
                          <w:divBdr>
                            <w:top w:val="none" w:sz="0" w:space="0" w:color="auto"/>
                            <w:left w:val="none" w:sz="0" w:space="0" w:color="auto"/>
                            <w:bottom w:val="none" w:sz="0" w:space="0" w:color="auto"/>
                            <w:right w:val="none" w:sz="0" w:space="0" w:color="auto"/>
                          </w:divBdr>
                          <w:divsChild>
                            <w:div w:id="700862409">
                              <w:marLeft w:val="0"/>
                              <w:marRight w:val="0"/>
                              <w:marTop w:val="0"/>
                              <w:marBottom w:val="0"/>
                              <w:divBdr>
                                <w:top w:val="none" w:sz="0" w:space="0" w:color="auto"/>
                                <w:left w:val="none" w:sz="0" w:space="0" w:color="auto"/>
                                <w:bottom w:val="none" w:sz="0" w:space="0" w:color="auto"/>
                                <w:right w:val="none" w:sz="0" w:space="0" w:color="auto"/>
                              </w:divBdr>
                              <w:divsChild>
                                <w:div w:id="430974526">
                                  <w:marLeft w:val="0"/>
                                  <w:marRight w:val="0"/>
                                  <w:marTop w:val="0"/>
                                  <w:marBottom w:val="0"/>
                                  <w:divBdr>
                                    <w:top w:val="none" w:sz="0" w:space="0" w:color="auto"/>
                                    <w:left w:val="none" w:sz="0" w:space="0" w:color="auto"/>
                                    <w:bottom w:val="none" w:sz="0" w:space="0" w:color="auto"/>
                                    <w:right w:val="none" w:sz="0" w:space="0" w:color="auto"/>
                                  </w:divBdr>
                                  <w:divsChild>
                                    <w:div w:id="1700936255">
                                      <w:marLeft w:val="0"/>
                                      <w:marRight w:val="0"/>
                                      <w:marTop w:val="0"/>
                                      <w:marBottom w:val="0"/>
                                      <w:divBdr>
                                        <w:top w:val="none" w:sz="0" w:space="0" w:color="auto"/>
                                        <w:left w:val="none" w:sz="0" w:space="0" w:color="auto"/>
                                        <w:bottom w:val="none" w:sz="0" w:space="0" w:color="auto"/>
                                        <w:right w:val="none" w:sz="0" w:space="0" w:color="auto"/>
                                      </w:divBdr>
                                      <w:divsChild>
                                        <w:div w:id="1680232523">
                                          <w:marLeft w:val="0"/>
                                          <w:marRight w:val="0"/>
                                          <w:marTop w:val="0"/>
                                          <w:marBottom w:val="0"/>
                                          <w:divBdr>
                                            <w:top w:val="none" w:sz="0" w:space="0" w:color="auto"/>
                                            <w:left w:val="none" w:sz="0" w:space="0" w:color="auto"/>
                                            <w:bottom w:val="none" w:sz="0" w:space="0" w:color="auto"/>
                                            <w:right w:val="none" w:sz="0" w:space="0" w:color="auto"/>
                                          </w:divBdr>
                                          <w:divsChild>
                                            <w:div w:id="1353993054">
                                              <w:marLeft w:val="120"/>
                                              <w:marRight w:val="120"/>
                                              <w:marTop w:val="0"/>
                                              <w:marBottom w:val="120"/>
                                              <w:divBdr>
                                                <w:top w:val="none" w:sz="0" w:space="0" w:color="auto"/>
                                                <w:left w:val="none" w:sz="0" w:space="0" w:color="auto"/>
                                                <w:bottom w:val="none" w:sz="0" w:space="0" w:color="auto"/>
                                                <w:right w:val="none" w:sz="0" w:space="0" w:color="auto"/>
                                              </w:divBdr>
                                              <w:divsChild>
                                                <w:div w:id="478812551">
                                                  <w:marLeft w:val="0"/>
                                                  <w:marRight w:val="0"/>
                                                  <w:marTop w:val="0"/>
                                                  <w:marBottom w:val="0"/>
                                                  <w:divBdr>
                                                    <w:top w:val="none" w:sz="0" w:space="0" w:color="auto"/>
                                                    <w:left w:val="none" w:sz="0" w:space="0" w:color="auto"/>
                                                    <w:bottom w:val="none" w:sz="0" w:space="0" w:color="auto"/>
                                                    <w:right w:val="none" w:sz="0" w:space="0" w:color="auto"/>
                                                  </w:divBdr>
                                                  <w:divsChild>
                                                    <w:div w:id="102844669">
                                                      <w:marLeft w:val="0"/>
                                                      <w:marRight w:val="90"/>
                                                      <w:marTop w:val="0"/>
                                                      <w:marBottom w:val="0"/>
                                                      <w:divBdr>
                                                        <w:top w:val="none" w:sz="0" w:space="0" w:color="auto"/>
                                                        <w:left w:val="none" w:sz="0" w:space="0" w:color="auto"/>
                                                        <w:bottom w:val="none" w:sz="0" w:space="0" w:color="auto"/>
                                                        <w:right w:val="none" w:sz="0" w:space="0" w:color="auto"/>
                                                      </w:divBdr>
                                                      <w:divsChild>
                                                        <w:div w:id="1834685224">
                                                          <w:marLeft w:val="60"/>
                                                          <w:marRight w:val="-90"/>
                                                          <w:marTop w:val="0"/>
                                                          <w:marBottom w:val="0"/>
                                                          <w:divBdr>
                                                            <w:top w:val="none" w:sz="0" w:space="0" w:color="auto"/>
                                                            <w:left w:val="none" w:sz="0" w:space="0" w:color="auto"/>
                                                            <w:bottom w:val="none" w:sz="0" w:space="0" w:color="auto"/>
                                                            <w:right w:val="none" w:sz="0" w:space="0" w:color="auto"/>
                                                          </w:divBdr>
                                                          <w:divsChild>
                                                            <w:div w:id="254637274">
                                                              <w:marLeft w:val="0"/>
                                                              <w:marRight w:val="0"/>
                                                              <w:marTop w:val="0"/>
                                                              <w:marBottom w:val="0"/>
                                                              <w:divBdr>
                                                                <w:top w:val="none" w:sz="0" w:space="0" w:color="auto"/>
                                                                <w:left w:val="none" w:sz="0" w:space="0" w:color="auto"/>
                                                                <w:bottom w:val="none" w:sz="0" w:space="0" w:color="auto"/>
                                                                <w:right w:val="none" w:sz="0" w:space="0" w:color="auto"/>
                                                              </w:divBdr>
                                                              <w:divsChild>
                                                                <w:div w:id="1583484672">
                                                                  <w:marLeft w:val="0"/>
                                                                  <w:marRight w:val="0"/>
                                                                  <w:marTop w:val="0"/>
                                                                  <w:marBottom w:val="0"/>
                                                                  <w:divBdr>
                                                                    <w:top w:val="none" w:sz="0" w:space="0" w:color="auto"/>
                                                                    <w:left w:val="none" w:sz="0" w:space="0" w:color="auto"/>
                                                                    <w:bottom w:val="none" w:sz="0" w:space="0" w:color="auto"/>
                                                                    <w:right w:val="none" w:sz="0" w:space="0" w:color="auto"/>
                                                                  </w:divBdr>
                                                                  <w:divsChild>
                                                                    <w:div w:id="15106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075665">
      <w:bodyDiv w:val="1"/>
      <w:marLeft w:val="0"/>
      <w:marRight w:val="0"/>
      <w:marTop w:val="0"/>
      <w:marBottom w:val="0"/>
      <w:divBdr>
        <w:top w:val="none" w:sz="0" w:space="0" w:color="auto"/>
        <w:left w:val="none" w:sz="0" w:space="0" w:color="auto"/>
        <w:bottom w:val="none" w:sz="0" w:space="0" w:color="auto"/>
        <w:right w:val="none" w:sz="0" w:space="0" w:color="auto"/>
      </w:divBdr>
      <w:divsChild>
        <w:div w:id="1001815784">
          <w:marLeft w:val="0"/>
          <w:marRight w:val="0"/>
          <w:marTop w:val="0"/>
          <w:marBottom w:val="0"/>
          <w:divBdr>
            <w:top w:val="none" w:sz="0" w:space="0" w:color="auto"/>
            <w:left w:val="none" w:sz="0" w:space="0" w:color="auto"/>
            <w:bottom w:val="none" w:sz="0" w:space="0" w:color="auto"/>
            <w:right w:val="none" w:sz="0" w:space="0" w:color="auto"/>
          </w:divBdr>
          <w:divsChild>
            <w:div w:id="942958782">
              <w:marLeft w:val="0"/>
              <w:marRight w:val="0"/>
              <w:marTop w:val="0"/>
              <w:marBottom w:val="0"/>
              <w:divBdr>
                <w:top w:val="none" w:sz="0" w:space="0" w:color="auto"/>
                <w:left w:val="none" w:sz="0" w:space="0" w:color="auto"/>
                <w:bottom w:val="none" w:sz="0" w:space="0" w:color="auto"/>
                <w:right w:val="none" w:sz="0" w:space="0" w:color="auto"/>
              </w:divBdr>
            </w:div>
            <w:div w:id="1743016321">
              <w:marLeft w:val="0"/>
              <w:marRight w:val="0"/>
              <w:marTop w:val="0"/>
              <w:marBottom w:val="0"/>
              <w:divBdr>
                <w:top w:val="none" w:sz="0" w:space="0" w:color="auto"/>
                <w:left w:val="none" w:sz="0" w:space="0" w:color="auto"/>
                <w:bottom w:val="none" w:sz="0" w:space="0" w:color="auto"/>
                <w:right w:val="none" w:sz="0" w:space="0" w:color="auto"/>
              </w:divBdr>
            </w:div>
            <w:div w:id="1645158248">
              <w:marLeft w:val="0"/>
              <w:marRight w:val="0"/>
              <w:marTop w:val="0"/>
              <w:marBottom w:val="0"/>
              <w:divBdr>
                <w:top w:val="none" w:sz="0" w:space="0" w:color="auto"/>
                <w:left w:val="none" w:sz="0" w:space="0" w:color="auto"/>
                <w:bottom w:val="none" w:sz="0" w:space="0" w:color="auto"/>
                <w:right w:val="none" w:sz="0" w:space="0" w:color="auto"/>
              </w:divBdr>
            </w:div>
            <w:div w:id="1571114761">
              <w:marLeft w:val="0"/>
              <w:marRight w:val="0"/>
              <w:marTop w:val="0"/>
              <w:marBottom w:val="0"/>
              <w:divBdr>
                <w:top w:val="none" w:sz="0" w:space="0" w:color="auto"/>
                <w:left w:val="none" w:sz="0" w:space="0" w:color="auto"/>
                <w:bottom w:val="none" w:sz="0" w:space="0" w:color="auto"/>
                <w:right w:val="none" w:sz="0" w:space="0" w:color="auto"/>
              </w:divBdr>
            </w:div>
            <w:div w:id="4568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412">
      <w:bodyDiv w:val="1"/>
      <w:marLeft w:val="0"/>
      <w:marRight w:val="0"/>
      <w:marTop w:val="0"/>
      <w:marBottom w:val="0"/>
      <w:divBdr>
        <w:top w:val="none" w:sz="0" w:space="0" w:color="auto"/>
        <w:left w:val="none" w:sz="0" w:space="0" w:color="auto"/>
        <w:bottom w:val="none" w:sz="0" w:space="0" w:color="auto"/>
        <w:right w:val="none" w:sz="0" w:space="0" w:color="auto"/>
      </w:divBdr>
    </w:div>
    <w:div w:id="19618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picard@acoem.com" TargetMode="External"/><Relationship Id="rId3" Type="http://schemas.openxmlformats.org/officeDocument/2006/relationships/settings" Target="settings.xml"/><Relationship Id="rId7" Type="http://schemas.openxmlformats.org/officeDocument/2006/relationships/hyperlink" Target="https://www.metravib-engineering.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710</Words>
  <Characters>4047</Characters>
  <Application>Microsoft Office Word</Application>
  <DocSecurity>0</DocSecurity>
  <Lines>33</Lines>
  <Paragraphs>9</Paragraphs>
  <ScaleCrop>false</ScaleCrop>
  <HeadingPairs>
    <vt:vector size="8" baseType="variant">
      <vt:variant>
        <vt:lpstr>Titre</vt:lpstr>
      </vt:variant>
      <vt:variant>
        <vt:i4>1</vt:i4>
      </vt:variant>
      <vt:variant>
        <vt:lpstr>Title</vt:lpstr>
      </vt:variant>
      <vt:variant>
        <vt:i4>1</vt:i4>
      </vt:variant>
      <vt:variant>
        <vt:lpstr>Naslov</vt:lpstr>
      </vt:variant>
      <vt:variant>
        <vt:i4>1</vt:i4>
      </vt:variant>
      <vt:variant>
        <vt:lpstr>Titel</vt:lpstr>
      </vt:variant>
      <vt:variant>
        <vt:i4>1</vt:i4>
      </vt:variant>
    </vt:vector>
  </HeadingPairs>
  <TitlesOfParts>
    <vt:vector size="4" baseType="lpstr">
      <vt:lpstr>Project information</vt:lpstr>
      <vt:lpstr>Project information</vt:lpstr>
      <vt:lpstr>Project information</vt:lpstr>
      <vt:lpstr>Project information</vt:lpstr>
    </vt:vector>
  </TitlesOfParts>
  <Company>iserd</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dc:title>
  <dc:creator>orly</dc:creator>
  <cp:lastModifiedBy>Oraline WIART</cp:lastModifiedBy>
  <cp:revision>9</cp:revision>
  <cp:lastPrinted>2009-07-23T09:36:00Z</cp:lastPrinted>
  <dcterms:created xsi:type="dcterms:W3CDTF">2022-07-01T14:03:00Z</dcterms:created>
  <dcterms:modified xsi:type="dcterms:W3CDTF">2024-04-23T13:39:00Z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0c23e-388c-4bde-ac09-5798b07c0e6b_Enabled">
    <vt:lpwstr>true</vt:lpwstr>
  </property>
  <property fmtid="{D5CDD505-2E9C-101B-9397-08002B2CF9AE}" pid="3" name="MSIP_Label_dc90c23e-388c-4bde-ac09-5798b07c0e6b_SetDate">
    <vt:lpwstr>2024-04-23T12:49:39Z</vt:lpwstr>
  </property>
  <property fmtid="{D5CDD505-2E9C-101B-9397-08002B2CF9AE}" pid="4" name="MSIP_Label_dc90c23e-388c-4bde-ac09-5798b07c0e6b_Method">
    <vt:lpwstr>Standard</vt:lpwstr>
  </property>
  <property fmtid="{D5CDD505-2E9C-101B-9397-08002B2CF9AE}" pid="5" name="MSIP_Label_dc90c23e-388c-4bde-ac09-5798b07c0e6b_Name">
    <vt:lpwstr>defa4170-0d19-0005-0004-bc88714345d2</vt:lpwstr>
  </property>
  <property fmtid="{D5CDD505-2E9C-101B-9397-08002B2CF9AE}" pid="6" name="MSIP_Label_dc90c23e-388c-4bde-ac09-5798b07c0e6b_SiteId">
    <vt:lpwstr>963098c8-9f4a-46c0-a0b8-04d8af0c44f7</vt:lpwstr>
  </property>
  <property fmtid="{D5CDD505-2E9C-101B-9397-08002B2CF9AE}" pid="7" name="MSIP_Label_dc90c23e-388c-4bde-ac09-5798b07c0e6b_ActionId">
    <vt:lpwstr>260c95ec-5bd4-4082-bb7f-f41bc78a11d8</vt:lpwstr>
  </property>
  <property fmtid="{D5CDD505-2E9C-101B-9397-08002B2CF9AE}" pid="8" name="MSIP_Label_dc90c23e-388c-4bde-ac09-5798b07c0e6b_ContentBits">
    <vt:lpwstr>0</vt:lpwstr>
  </property>
</Properties>
</file>