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F5150" w14:textId="238FADA1" w:rsidR="00473F2F" w:rsidRPr="00473F2F" w:rsidRDefault="00473F2F" w:rsidP="00632033">
      <w:pPr>
        <w:autoSpaceDE w:val="0"/>
        <w:autoSpaceDN w:val="0"/>
        <w:adjustRightInd w:val="0"/>
        <w:spacing w:after="0" w:line="240" w:lineRule="auto"/>
        <w:ind w:left="624" w:hanging="624"/>
        <w:jc w:val="both"/>
        <w:rPr>
          <w:rFonts w:ascii="Calibri" w:hAnsi="Calibri" w:cs="Calibri"/>
          <w:b/>
          <w:bCs/>
          <w:lang w:val="en-GB"/>
        </w:rPr>
      </w:pPr>
      <w:r w:rsidRPr="00473F2F">
        <w:rPr>
          <w:rFonts w:ascii="Calibri" w:hAnsi="Calibri" w:cs="Calibri"/>
          <w:b/>
          <w:bCs/>
          <w:lang w:val="en-GB"/>
        </w:rPr>
        <w:t>Debate/presentation for 1</w:t>
      </w:r>
      <w:r w:rsidRPr="00473F2F">
        <w:rPr>
          <w:rFonts w:ascii="Calibri" w:hAnsi="Calibri" w:cs="Calibri"/>
          <w:b/>
          <w:bCs/>
          <w:vertAlign w:val="superscript"/>
          <w:lang w:val="en-GB"/>
        </w:rPr>
        <w:t>st</w:t>
      </w:r>
      <w:r w:rsidRPr="00473F2F">
        <w:rPr>
          <w:rFonts w:ascii="Calibri" w:hAnsi="Calibri" w:cs="Calibri"/>
          <w:b/>
          <w:bCs/>
          <w:lang w:val="en-GB"/>
        </w:rPr>
        <w:t xml:space="preserve"> of April – topics Health, Biotechnology and Nanostructure</w:t>
      </w:r>
    </w:p>
    <w:p w14:paraId="3DAC90AD" w14:textId="77777777" w:rsidR="00473F2F" w:rsidRPr="00473F2F" w:rsidRDefault="00473F2F" w:rsidP="00632033">
      <w:pPr>
        <w:autoSpaceDE w:val="0"/>
        <w:autoSpaceDN w:val="0"/>
        <w:adjustRightInd w:val="0"/>
        <w:spacing w:after="0" w:line="240" w:lineRule="auto"/>
        <w:ind w:left="624" w:hanging="624"/>
        <w:jc w:val="both"/>
        <w:rPr>
          <w:rFonts w:ascii="Calibri" w:hAnsi="Calibri" w:cs="Calibri"/>
          <w:b/>
          <w:bCs/>
          <w:lang w:val="en-GB"/>
        </w:rPr>
      </w:pPr>
    </w:p>
    <w:p w14:paraId="5695E885" w14:textId="636F3E0E" w:rsidR="00473F2F" w:rsidRPr="00473F2F" w:rsidRDefault="00473F2F" w:rsidP="00473F2F">
      <w:pPr>
        <w:pStyle w:val="ListParagraph"/>
        <w:numPr>
          <w:ilvl w:val="0"/>
          <w:numId w:val="1"/>
        </w:numPr>
        <w:autoSpaceDE w:val="0"/>
        <w:autoSpaceDN w:val="0"/>
        <w:adjustRightInd w:val="0"/>
        <w:spacing w:after="0" w:line="240" w:lineRule="auto"/>
        <w:jc w:val="both"/>
        <w:rPr>
          <w:rFonts w:ascii="Calibri" w:hAnsi="Calibri" w:cs="Calibri"/>
          <w:b/>
          <w:bCs/>
          <w:lang w:val="en-GB"/>
        </w:rPr>
      </w:pPr>
      <w:r w:rsidRPr="00473F2F">
        <w:rPr>
          <w:rFonts w:ascii="Calibri" w:hAnsi="Calibri" w:cs="Calibri"/>
          <w:b/>
          <w:bCs/>
          <w:lang w:val="en-GB"/>
        </w:rPr>
        <w:t xml:space="preserve">CNR interest </w:t>
      </w:r>
    </w:p>
    <w:p w14:paraId="5F166B34" w14:textId="77777777" w:rsidR="00473F2F" w:rsidRPr="00473F2F" w:rsidRDefault="00473F2F" w:rsidP="00473F2F">
      <w:pPr>
        <w:pStyle w:val="ListParagraph"/>
        <w:autoSpaceDE w:val="0"/>
        <w:autoSpaceDN w:val="0"/>
        <w:adjustRightInd w:val="0"/>
        <w:spacing w:after="0" w:line="240" w:lineRule="auto"/>
        <w:jc w:val="both"/>
        <w:rPr>
          <w:rFonts w:ascii="Calibri" w:hAnsi="Calibri" w:cs="Calibri"/>
          <w:b/>
          <w:bCs/>
          <w:lang w:val="en-GB"/>
        </w:rPr>
      </w:pPr>
    </w:p>
    <w:p w14:paraId="32CA02E3" w14:textId="4AAFD547" w:rsidR="008F4DF1" w:rsidRPr="00473F2F" w:rsidRDefault="008F4DF1" w:rsidP="00632033">
      <w:pPr>
        <w:autoSpaceDE w:val="0"/>
        <w:autoSpaceDN w:val="0"/>
        <w:adjustRightInd w:val="0"/>
        <w:spacing w:after="0" w:line="240" w:lineRule="auto"/>
        <w:ind w:left="624" w:hanging="624"/>
        <w:jc w:val="both"/>
        <w:rPr>
          <w:rFonts w:ascii="Calibri" w:hAnsi="Calibri" w:cs="Calibri"/>
          <w:b/>
          <w:bCs/>
          <w:lang w:val="en-GB"/>
        </w:rPr>
      </w:pPr>
      <w:r w:rsidRPr="00473F2F">
        <w:rPr>
          <w:rFonts w:ascii="Calibri" w:hAnsi="Calibri" w:cs="Calibri"/>
          <w:b/>
          <w:bCs/>
          <w:lang w:val="en-GB"/>
        </w:rPr>
        <w:t>Debate 1</w:t>
      </w:r>
    </w:p>
    <w:p w14:paraId="7C88E2D4" w14:textId="77777777" w:rsidR="00473F2F" w:rsidRPr="00473F2F" w:rsidRDefault="00473F2F" w:rsidP="00632033">
      <w:pPr>
        <w:autoSpaceDE w:val="0"/>
        <w:autoSpaceDN w:val="0"/>
        <w:adjustRightInd w:val="0"/>
        <w:spacing w:after="0" w:line="240" w:lineRule="auto"/>
        <w:ind w:left="624" w:hanging="624"/>
        <w:jc w:val="both"/>
        <w:rPr>
          <w:rFonts w:ascii="Calibri" w:hAnsi="Calibri" w:cs="Calibri"/>
          <w:b/>
          <w:bCs/>
          <w:lang w:val="en-GB"/>
        </w:rPr>
      </w:pPr>
    </w:p>
    <w:p w14:paraId="36959199" w14:textId="391341A4" w:rsidR="00C32CD6" w:rsidRPr="00473F2F" w:rsidRDefault="00C32CD6" w:rsidP="00632033">
      <w:pPr>
        <w:autoSpaceDE w:val="0"/>
        <w:autoSpaceDN w:val="0"/>
        <w:adjustRightInd w:val="0"/>
        <w:spacing w:after="0" w:line="240" w:lineRule="auto"/>
        <w:ind w:left="624" w:hanging="624"/>
        <w:jc w:val="both"/>
        <w:rPr>
          <w:rFonts w:ascii="Calibri" w:hAnsi="Calibri" w:cs="Calibri"/>
          <w:b/>
          <w:bCs/>
          <w:lang w:val="en-GB"/>
        </w:rPr>
      </w:pPr>
      <w:r w:rsidRPr="00473F2F">
        <w:rPr>
          <w:rFonts w:ascii="Calibri" w:hAnsi="Calibri" w:cs="Calibri"/>
          <w:b/>
          <w:bCs/>
          <w:lang w:val="en-GB"/>
        </w:rPr>
        <w:t xml:space="preserve">Title: </w:t>
      </w:r>
      <w:r w:rsidRPr="00473F2F">
        <w:rPr>
          <w:rFonts w:ascii="Calibri" w:hAnsi="Calibri" w:cs="Calibri"/>
          <w:bCs/>
          <w:lang w:val="en-GB"/>
        </w:rPr>
        <w:t>Structural Analysis of the UGGT and Trop-2 Mutant Complexes Associated with Rare Diseases</w:t>
      </w:r>
    </w:p>
    <w:p w14:paraId="2556F749" w14:textId="77777777" w:rsidR="00C32CD6" w:rsidRPr="00473F2F" w:rsidRDefault="00C32CD6" w:rsidP="00632033">
      <w:pPr>
        <w:autoSpaceDE w:val="0"/>
        <w:autoSpaceDN w:val="0"/>
        <w:adjustRightInd w:val="0"/>
        <w:spacing w:after="0" w:line="240" w:lineRule="auto"/>
        <w:jc w:val="both"/>
        <w:rPr>
          <w:rFonts w:ascii="Calibri" w:hAnsi="Calibri" w:cs="Calibri"/>
          <w:bCs/>
          <w:lang w:val="en-US"/>
        </w:rPr>
      </w:pPr>
    </w:p>
    <w:p w14:paraId="71C06E76" w14:textId="36FA2921" w:rsidR="00C32CD6" w:rsidRPr="00473F2F" w:rsidRDefault="00C32CD6" w:rsidP="00632033">
      <w:pPr>
        <w:autoSpaceDE w:val="0"/>
        <w:autoSpaceDN w:val="0"/>
        <w:adjustRightInd w:val="0"/>
        <w:spacing w:after="0" w:line="240" w:lineRule="auto"/>
        <w:jc w:val="both"/>
        <w:rPr>
          <w:rFonts w:ascii="Calibri" w:hAnsi="Calibri" w:cs="Calibri"/>
          <w:bCs/>
          <w:lang w:val="en-US"/>
        </w:rPr>
      </w:pPr>
      <w:r w:rsidRPr="00473F2F">
        <w:rPr>
          <w:rFonts w:ascii="Calibri" w:hAnsi="Calibri" w:cs="Calibri"/>
          <w:bCs/>
          <w:lang w:val="en-US"/>
        </w:rPr>
        <w:t xml:space="preserve">Pietro Roversi. </w:t>
      </w:r>
      <w:r w:rsidR="0038686E" w:rsidRPr="00473F2F">
        <w:rPr>
          <w:rFonts w:ascii="Calibri" w:hAnsi="Calibri" w:cs="Calibri"/>
          <w:lang w:val="en-GB"/>
        </w:rPr>
        <w:t>Institute of Agricultural Biology and Biotechnology, National Research Council.</w:t>
      </w:r>
      <w:r w:rsidRPr="00473F2F">
        <w:rPr>
          <w:rFonts w:ascii="Calibri" w:hAnsi="Calibri" w:cs="Calibri"/>
          <w:bCs/>
          <w:lang w:val="en-US"/>
        </w:rPr>
        <w:t xml:space="preserve"> Milano</w:t>
      </w:r>
    </w:p>
    <w:p w14:paraId="7E5A88BE" w14:textId="77777777" w:rsidR="00C32CD6" w:rsidRPr="00473F2F" w:rsidRDefault="00C32CD6" w:rsidP="00632033">
      <w:pPr>
        <w:autoSpaceDE w:val="0"/>
        <w:autoSpaceDN w:val="0"/>
        <w:adjustRightInd w:val="0"/>
        <w:spacing w:after="0" w:line="240" w:lineRule="auto"/>
        <w:jc w:val="both"/>
        <w:rPr>
          <w:rFonts w:ascii="Calibri" w:hAnsi="Calibri" w:cs="Calibri"/>
          <w:bCs/>
          <w:lang w:val="en-US"/>
        </w:rPr>
      </w:pPr>
      <w:r w:rsidRPr="00473F2F">
        <w:rPr>
          <w:rFonts w:ascii="Calibri" w:hAnsi="Calibri" w:cs="Calibri"/>
          <w:bCs/>
          <w:lang w:val="en-US"/>
        </w:rPr>
        <w:t>pietro.roversi@cnr.it</w:t>
      </w:r>
    </w:p>
    <w:p w14:paraId="22FF71E0" w14:textId="77777777" w:rsidR="00C32CD6" w:rsidRPr="00473F2F" w:rsidRDefault="00C32CD6" w:rsidP="00632033">
      <w:pPr>
        <w:autoSpaceDE w:val="0"/>
        <w:autoSpaceDN w:val="0"/>
        <w:adjustRightInd w:val="0"/>
        <w:spacing w:after="0" w:line="240" w:lineRule="auto"/>
        <w:ind w:left="624" w:hanging="624"/>
        <w:jc w:val="both"/>
        <w:rPr>
          <w:rFonts w:ascii="Calibri" w:hAnsi="Calibri" w:cs="Calibri"/>
          <w:b/>
          <w:bCs/>
          <w:lang w:val="en-GB"/>
        </w:rPr>
      </w:pPr>
    </w:p>
    <w:p w14:paraId="3CC0694E" w14:textId="77777777" w:rsidR="00C32CD6" w:rsidRPr="00473F2F" w:rsidRDefault="00C32CD6" w:rsidP="00632033">
      <w:pPr>
        <w:autoSpaceDE w:val="0"/>
        <w:autoSpaceDN w:val="0"/>
        <w:adjustRightInd w:val="0"/>
        <w:spacing w:after="0" w:line="240" w:lineRule="auto"/>
        <w:ind w:left="624" w:hanging="624"/>
        <w:jc w:val="both"/>
        <w:rPr>
          <w:rFonts w:ascii="Calibri" w:hAnsi="Calibri" w:cs="Calibri"/>
          <w:b/>
          <w:bCs/>
          <w:lang w:val="en-GB"/>
        </w:rPr>
      </w:pPr>
    </w:p>
    <w:p w14:paraId="3C94A164" w14:textId="77777777" w:rsidR="00C32CD6" w:rsidRPr="00473F2F" w:rsidRDefault="00C32CD6" w:rsidP="00632033">
      <w:pPr>
        <w:autoSpaceDE w:val="0"/>
        <w:autoSpaceDN w:val="0"/>
        <w:adjustRightInd w:val="0"/>
        <w:spacing w:after="0" w:line="240" w:lineRule="auto"/>
        <w:jc w:val="both"/>
        <w:rPr>
          <w:rFonts w:ascii="Calibri" w:hAnsi="Calibri" w:cs="Calibri"/>
          <w:bCs/>
          <w:lang w:val="en-GB"/>
        </w:rPr>
      </w:pPr>
      <w:r w:rsidRPr="00473F2F">
        <w:rPr>
          <w:rFonts w:ascii="Calibri" w:hAnsi="Calibri" w:cs="Calibri"/>
          <w:b/>
          <w:bCs/>
          <w:lang w:val="en-GB"/>
        </w:rPr>
        <w:t xml:space="preserve">Abstract: </w:t>
      </w:r>
      <w:r w:rsidRPr="00473F2F">
        <w:rPr>
          <w:rFonts w:ascii="Calibri" w:hAnsi="Calibri" w:cs="Calibri"/>
          <w:bCs/>
          <w:lang w:val="en-GB"/>
        </w:rPr>
        <w:t xml:space="preserve">Building upon our previous findings that UDP-glucose glycoprotein glucosyltransferase (UGGT) recognizes and </w:t>
      </w:r>
      <w:proofErr w:type="spellStart"/>
      <w:r w:rsidRPr="00473F2F">
        <w:rPr>
          <w:rFonts w:ascii="Calibri" w:hAnsi="Calibri" w:cs="Calibri"/>
          <w:bCs/>
          <w:lang w:val="en-GB"/>
        </w:rPr>
        <w:t>reglucosylates</w:t>
      </w:r>
      <w:proofErr w:type="spellEnd"/>
      <w:r w:rsidRPr="00473F2F">
        <w:rPr>
          <w:rFonts w:ascii="Calibri" w:hAnsi="Calibri" w:cs="Calibri"/>
          <w:bCs/>
          <w:lang w:val="en-GB"/>
        </w:rPr>
        <w:t xml:space="preserve"> misfolded Trop-2 mutants linked to gelatinous drop-like corneal dystrophy (GDLD</w:t>
      </w:r>
      <w:proofErr w:type="gramStart"/>
      <w:r w:rsidRPr="00473F2F">
        <w:rPr>
          <w:rFonts w:ascii="Calibri" w:hAnsi="Calibri" w:cs="Calibri"/>
          <w:bCs/>
          <w:lang w:val="en-GB"/>
        </w:rPr>
        <w:t>) ,</w:t>
      </w:r>
      <w:proofErr w:type="gramEnd"/>
      <w:r w:rsidRPr="00473F2F">
        <w:rPr>
          <w:rFonts w:ascii="Calibri" w:hAnsi="Calibri" w:cs="Calibri"/>
          <w:bCs/>
          <w:lang w:val="en-GB"/>
        </w:rPr>
        <w:t xml:space="preserve"> we aim to elucidate the structural basis of this interaction. Our approach involves co-transfecting mammalian cells with plasmids encoding UGGT and disease-associated Trop-2 mutants, followed by purification and structural determination of the resulting complexes. This study seeks to provide detailed molecular insights into the quality control mechanisms of glycoproteins and may inform the development of novel therapeutic strategies for rare diseases associated with Trop-2 mutations.</w:t>
      </w:r>
    </w:p>
    <w:p w14:paraId="2D003AD1" w14:textId="77777777" w:rsidR="00C32CD6" w:rsidRPr="00473F2F" w:rsidRDefault="00C32CD6" w:rsidP="00632033">
      <w:pPr>
        <w:autoSpaceDE w:val="0"/>
        <w:autoSpaceDN w:val="0"/>
        <w:adjustRightInd w:val="0"/>
        <w:spacing w:after="0" w:line="240" w:lineRule="auto"/>
        <w:ind w:left="624" w:hanging="624"/>
        <w:jc w:val="both"/>
        <w:rPr>
          <w:rFonts w:ascii="Calibri" w:hAnsi="Calibri" w:cs="Calibri"/>
          <w:b/>
          <w:bCs/>
          <w:lang w:val="en-GB"/>
        </w:rPr>
      </w:pPr>
    </w:p>
    <w:p w14:paraId="5EFBC258" w14:textId="05C08060" w:rsidR="00AA2AD9" w:rsidRPr="00473F2F" w:rsidRDefault="00C32CD6" w:rsidP="00632033">
      <w:pPr>
        <w:autoSpaceDE w:val="0"/>
        <w:autoSpaceDN w:val="0"/>
        <w:adjustRightInd w:val="0"/>
        <w:spacing w:after="0" w:line="240" w:lineRule="auto"/>
        <w:jc w:val="both"/>
        <w:rPr>
          <w:rFonts w:ascii="Calibri" w:hAnsi="Calibri" w:cs="Calibri"/>
          <w:bCs/>
          <w:lang w:val="en-GB"/>
        </w:rPr>
      </w:pPr>
      <w:r w:rsidRPr="00473F2F">
        <w:rPr>
          <w:rFonts w:ascii="Calibri" w:hAnsi="Calibri" w:cs="Calibri"/>
          <w:b/>
          <w:bCs/>
          <w:lang w:val="en-GB"/>
        </w:rPr>
        <w:t xml:space="preserve">Keywords: </w:t>
      </w:r>
      <w:r w:rsidRPr="00473F2F">
        <w:rPr>
          <w:rFonts w:ascii="Calibri" w:hAnsi="Calibri" w:cs="Calibri"/>
          <w:bCs/>
          <w:lang w:val="en-GB"/>
        </w:rPr>
        <w:t>Trop-2, UGGT, rare disease-associated mutations, glycoprotein quality control, protein complex structure</w:t>
      </w:r>
    </w:p>
    <w:p w14:paraId="4509A88F" w14:textId="77777777" w:rsidR="00C32CD6" w:rsidRPr="00473F2F" w:rsidRDefault="00C32CD6" w:rsidP="00632033">
      <w:pPr>
        <w:autoSpaceDE w:val="0"/>
        <w:autoSpaceDN w:val="0"/>
        <w:adjustRightInd w:val="0"/>
        <w:spacing w:after="0" w:line="240" w:lineRule="auto"/>
        <w:jc w:val="both"/>
        <w:rPr>
          <w:rFonts w:ascii="Calibri" w:hAnsi="Calibri" w:cs="Calibri"/>
          <w:bCs/>
          <w:lang w:val="en-GB"/>
        </w:rPr>
      </w:pPr>
    </w:p>
    <w:p w14:paraId="3375A033" w14:textId="428F99DF" w:rsidR="00C32CD6" w:rsidRPr="00473F2F" w:rsidRDefault="00C32CD6" w:rsidP="00632033">
      <w:pPr>
        <w:autoSpaceDE w:val="0"/>
        <w:autoSpaceDN w:val="0"/>
        <w:adjustRightInd w:val="0"/>
        <w:spacing w:after="0" w:line="240" w:lineRule="auto"/>
        <w:ind w:left="624" w:hanging="624"/>
        <w:jc w:val="both"/>
        <w:rPr>
          <w:rFonts w:ascii="Calibri" w:hAnsi="Calibri" w:cs="Calibri"/>
          <w:b/>
          <w:bCs/>
          <w:lang w:val="en-US"/>
        </w:rPr>
      </w:pPr>
    </w:p>
    <w:p w14:paraId="1A0ED595" w14:textId="447489B3" w:rsidR="00C32CD6" w:rsidRPr="00473F2F" w:rsidRDefault="008F4DF1" w:rsidP="00632033">
      <w:pPr>
        <w:autoSpaceDE w:val="0"/>
        <w:autoSpaceDN w:val="0"/>
        <w:adjustRightInd w:val="0"/>
        <w:spacing w:after="0" w:line="240" w:lineRule="auto"/>
        <w:ind w:left="624" w:hanging="624"/>
        <w:jc w:val="both"/>
        <w:rPr>
          <w:rFonts w:ascii="Calibri" w:hAnsi="Calibri" w:cs="Calibri"/>
          <w:b/>
          <w:bCs/>
          <w:lang w:val="en-US"/>
        </w:rPr>
      </w:pPr>
      <w:r w:rsidRPr="00473F2F">
        <w:rPr>
          <w:rFonts w:ascii="Calibri" w:hAnsi="Calibri" w:cs="Calibri"/>
          <w:b/>
          <w:bCs/>
          <w:lang w:val="en-US"/>
        </w:rPr>
        <w:t>Debate 2</w:t>
      </w:r>
    </w:p>
    <w:p w14:paraId="004BF746" w14:textId="77777777" w:rsidR="00C32CD6" w:rsidRPr="00473F2F" w:rsidRDefault="00C32CD6" w:rsidP="00632033">
      <w:pPr>
        <w:autoSpaceDE w:val="0"/>
        <w:autoSpaceDN w:val="0"/>
        <w:adjustRightInd w:val="0"/>
        <w:spacing w:after="0" w:line="240" w:lineRule="auto"/>
        <w:ind w:left="624" w:hanging="624"/>
        <w:jc w:val="both"/>
        <w:rPr>
          <w:rFonts w:ascii="Calibri" w:hAnsi="Calibri" w:cs="Calibri"/>
          <w:b/>
          <w:bCs/>
          <w:lang w:val="en-US"/>
        </w:rPr>
      </w:pPr>
    </w:p>
    <w:p w14:paraId="5063F5B2" w14:textId="77777777" w:rsidR="00C32CD6" w:rsidRPr="00473F2F" w:rsidRDefault="00C32CD6" w:rsidP="00632033">
      <w:pPr>
        <w:spacing w:line="240" w:lineRule="auto"/>
        <w:jc w:val="both"/>
        <w:rPr>
          <w:rFonts w:ascii="Calibri" w:eastAsia="Calibri" w:hAnsi="Calibri" w:cs="Calibri"/>
          <w:b/>
          <w:bCs/>
          <w:lang w:val="en-GB"/>
        </w:rPr>
      </w:pPr>
      <w:r w:rsidRPr="00473F2F">
        <w:rPr>
          <w:rFonts w:ascii="Calibri" w:eastAsia="Calibri" w:hAnsi="Calibri" w:cs="Calibri"/>
          <w:b/>
          <w:bCs/>
          <w:lang w:val="en"/>
        </w:rPr>
        <w:t xml:space="preserve">Title: </w:t>
      </w:r>
      <w:r w:rsidRPr="00473F2F">
        <w:rPr>
          <w:rFonts w:ascii="Calibri" w:eastAsia="Calibri" w:hAnsi="Calibri" w:cs="Calibri"/>
          <w:bCs/>
          <w:lang w:val="en"/>
        </w:rPr>
        <w:t>Fermentation and bioactive compounds: the</w:t>
      </w:r>
      <w:r w:rsidRPr="00473F2F">
        <w:rPr>
          <w:rFonts w:ascii="Calibri" w:eastAsia="Calibri" w:hAnsi="Calibri" w:cs="Calibri"/>
          <w:bCs/>
          <w:lang w:val="en-GB"/>
        </w:rPr>
        <w:t xml:space="preserve"> contribution of peptides to the health-promoting qualities of food</w:t>
      </w:r>
    </w:p>
    <w:p w14:paraId="14596225" w14:textId="1BE44399" w:rsidR="00C32CD6" w:rsidRPr="00473F2F" w:rsidRDefault="00C32CD6" w:rsidP="00632033">
      <w:pPr>
        <w:autoSpaceDE w:val="0"/>
        <w:autoSpaceDN w:val="0"/>
        <w:adjustRightInd w:val="0"/>
        <w:spacing w:after="0" w:line="240" w:lineRule="auto"/>
        <w:jc w:val="both"/>
        <w:rPr>
          <w:rFonts w:ascii="Calibri" w:hAnsi="Calibri" w:cs="Calibri"/>
          <w:bCs/>
          <w:lang w:val="en-US"/>
        </w:rPr>
      </w:pPr>
      <w:r w:rsidRPr="00473F2F">
        <w:rPr>
          <w:rFonts w:ascii="Calibri" w:hAnsi="Calibri" w:cs="Calibri"/>
          <w:bCs/>
          <w:lang w:val="en-US"/>
        </w:rPr>
        <w:t xml:space="preserve">Laura Pucci </w:t>
      </w:r>
      <w:r w:rsidR="00632033" w:rsidRPr="00473F2F">
        <w:rPr>
          <w:rFonts w:ascii="Calibri" w:hAnsi="Calibri" w:cs="Calibri"/>
          <w:bCs/>
          <w:lang w:val="en-US"/>
        </w:rPr>
        <w:t>&amp;</w:t>
      </w:r>
      <w:r w:rsidRPr="00473F2F">
        <w:rPr>
          <w:rFonts w:ascii="Calibri" w:hAnsi="Calibri" w:cs="Calibri"/>
          <w:bCs/>
          <w:lang w:val="en-US"/>
        </w:rPr>
        <w:t xml:space="preserve"> Elena Tomassi. </w:t>
      </w:r>
      <w:r w:rsidR="0038686E" w:rsidRPr="00473F2F">
        <w:rPr>
          <w:rFonts w:ascii="Calibri" w:hAnsi="Calibri" w:cs="Calibri"/>
          <w:lang w:val="en-GB"/>
        </w:rPr>
        <w:t>Institute of Agricultural Biology and Biotechnology, National Research Council.</w:t>
      </w:r>
      <w:r w:rsidR="0038686E" w:rsidRPr="00473F2F">
        <w:rPr>
          <w:rFonts w:ascii="Calibri" w:hAnsi="Calibri" w:cs="Calibri"/>
          <w:bCs/>
          <w:lang w:val="en-US"/>
        </w:rPr>
        <w:t xml:space="preserve"> </w:t>
      </w:r>
      <w:r w:rsidRPr="00473F2F">
        <w:rPr>
          <w:rFonts w:ascii="Calibri" w:hAnsi="Calibri" w:cs="Calibri"/>
          <w:bCs/>
          <w:lang w:val="en-US"/>
        </w:rPr>
        <w:t>Pisa</w:t>
      </w:r>
    </w:p>
    <w:p w14:paraId="4416E8E0" w14:textId="1CB2ABCD" w:rsidR="00C32CD6" w:rsidRPr="00473F2F" w:rsidRDefault="00C32CD6" w:rsidP="00632033">
      <w:pPr>
        <w:autoSpaceDE w:val="0"/>
        <w:autoSpaceDN w:val="0"/>
        <w:adjustRightInd w:val="0"/>
        <w:spacing w:after="0" w:line="240" w:lineRule="auto"/>
        <w:jc w:val="both"/>
        <w:rPr>
          <w:rFonts w:ascii="Calibri" w:hAnsi="Calibri" w:cs="Calibri"/>
          <w:bCs/>
          <w:lang w:val="en-US"/>
        </w:rPr>
      </w:pPr>
      <w:r w:rsidRPr="00473F2F">
        <w:rPr>
          <w:rFonts w:ascii="Calibri" w:hAnsi="Calibri" w:cs="Calibri"/>
          <w:bCs/>
          <w:lang w:val="en-US"/>
        </w:rPr>
        <w:t>laura.pucci@cnr.it</w:t>
      </w:r>
    </w:p>
    <w:p w14:paraId="25D5948B" w14:textId="77777777" w:rsidR="00C32CD6" w:rsidRPr="00473F2F" w:rsidRDefault="00C32CD6" w:rsidP="00632033">
      <w:pPr>
        <w:spacing w:line="240" w:lineRule="auto"/>
        <w:rPr>
          <w:rFonts w:ascii="Calibri" w:eastAsia="Calibri" w:hAnsi="Calibri" w:cs="Calibri"/>
          <w:b/>
          <w:bCs/>
          <w:lang w:val="en-GB"/>
        </w:rPr>
      </w:pPr>
    </w:p>
    <w:p w14:paraId="0DB05B09" w14:textId="77777777" w:rsidR="00C32CD6" w:rsidRPr="00473F2F" w:rsidRDefault="00C32CD6" w:rsidP="00632033">
      <w:pPr>
        <w:spacing w:line="240" w:lineRule="auto"/>
        <w:rPr>
          <w:rFonts w:ascii="Calibri" w:eastAsia="Calibri" w:hAnsi="Calibri" w:cs="Calibri"/>
          <w:b/>
          <w:bCs/>
          <w:lang w:val="en-GB"/>
        </w:rPr>
      </w:pPr>
      <w:proofErr w:type="spellStart"/>
      <w:r w:rsidRPr="00473F2F">
        <w:rPr>
          <w:rFonts w:ascii="Calibri" w:eastAsia="Calibri" w:hAnsi="Calibri" w:cs="Calibri"/>
          <w:b/>
          <w:bCs/>
          <w:lang w:val="en-GB"/>
        </w:rPr>
        <w:t>Abstact</w:t>
      </w:r>
      <w:proofErr w:type="spellEnd"/>
      <w:r w:rsidRPr="00473F2F">
        <w:rPr>
          <w:rFonts w:ascii="Calibri" w:eastAsia="Calibri" w:hAnsi="Calibri" w:cs="Calibri"/>
          <w:b/>
          <w:bCs/>
          <w:lang w:val="en-GB"/>
        </w:rPr>
        <w:t>:</w:t>
      </w:r>
    </w:p>
    <w:p w14:paraId="41A12722" w14:textId="77777777" w:rsidR="00C32CD6" w:rsidRPr="00473F2F" w:rsidRDefault="00C32CD6" w:rsidP="00632033">
      <w:pPr>
        <w:spacing w:line="240" w:lineRule="auto"/>
        <w:jc w:val="both"/>
        <w:rPr>
          <w:rFonts w:ascii="Calibri" w:eastAsia="Calibri" w:hAnsi="Calibri" w:cs="Calibri"/>
          <w:lang w:val="en-GB"/>
        </w:rPr>
      </w:pPr>
      <w:r w:rsidRPr="00473F2F">
        <w:rPr>
          <w:rFonts w:ascii="Calibri" w:eastAsia="Calibri" w:hAnsi="Calibri" w:cs="Calibri"/>
          <w:lang w:val="en-GB"/>
        </w:rPr>
        <w:t>The use of fermentation is a key strategy to enhance the bioavailability of functional compounds in cereals and microalgae. Microbial species play vital role in breaking down macromolecules, generating beneficial derivatives with diverse bioactivities that support human health.</w:t>
      </w:r>
    </w:p>
    <w:p w14:paraId="5E672C66" w14:textId="77777777" w:rsidR="00C32CD6" w:rsidRPr="00473F2F" w:rsidRDefault="00C32CD6" w:rsidP="00632033">
      <w:pPr>
        <w:spacing w:line="240" w:lineRule="auto"/>
        <w:jc w:val="both"/>
        <w:rPr>
          <w:rFonts w:ascii="Calibri" w:eastAsia="Calibri" w:hAnsi="Calibri" w:cs="Calibri"/>
          <w:lang w:val="en-GB"/>
        </w:rPr>
      </w:pPr>
      <w:r w:rsidRPr="00473F2F">
        <w:rPr>
          <w:rFonts w:ascii="Calibri" w:eastAsia="Calibri" w:hAnsi="Calibri" w:cs="Calibri"/>
          <w:lang w:val="en-GB"/>
        </w:rPr>
        <w:t xml:space="preserve">The project aims to optimize the fermentation process of cereals and microalgae to improve the production of bioactive compounds and peptides with functional properties, including antioxidant, anti-inflammatory, antidiabetic, and anti-obesity effects. </w:t>
      </w:r>
    </w:p>
    <w:p w14:paraId="371F3838" w14:textId="77777777" w:rsidR="00C32CD6" w:rsidRPr="00473F2F" w:rsidRDefault="00C32CD6" w:rsidP="00632033">
      <w:pPr>
        <w:spacing w:line="240" w:lineRule="auto"/>
        <w:jc w:val="both"/>
        <w:rPr>
          <w:rFonts w:ascii="Calibri" w:eastAsia="Calibri" w:hAnsi="Calibri" w:cs="Calibri"/>
          <w:lang w:val="en-GB"/>
        </w:rPr>
      </w:pPr>
      <w:r w:rsidRPr="00473F2F">
        <w:rPr>
          <w:rFonts w:ascii="Calibri" w:eastAsia="Calibri" w:hAnsi="Calibri" w:cs="Calibri"/>
          <w:lang w:val="en-GB"/>
        </w:rPr>
        <w:t xml:space="preserve">The approach involves selecting different microorganisms, such as </w:t>
      </w:r>
      <w:r w:rsidRPr="00473F2F">
        <w:rPr>
          <w:rFonts w:ascii="Calibri" w:eastAsia="Calibri" w:hAnsi="Calibri" w:cs="Calibri"/>
          <w:i/>
          <w:iCs/>
          <w:lang w:val="en-GB"/>
        </w:rPr>
        <w:t xml:space="preserve">S. cerevisiae, K. humilis, F. </w:t>
      </w:r>
      <w:proofErr w:type="spellStart"/>
      <w:r w:rsidRPr="00473F2F">
        <w:rPr>
          <w:rFonts w:ascii="Calibri" w:eastAsia="Calibri" w:hAnsi="Calibri" w:cs="Calibri"/>
          <w:i/>
          <w:iCs/>
          <w:lang w:val="en-GB"/>
        </w:rPr>
        <w:t>sanfranciscensis</w:t>
      </w:r>
      <w:proofErr w:type="spellEnd"/>
      <w:r w:rsidRPr="00473F2F">
        <w:rPr>
          <w:rFonts w:ascii="Calibri" w:eastAsia="Calibri" w:hAnsi="Calibri" w:cs="Calibri"/>
          <w:i/>
          <w:iCs/>
          <w:lang w:val="en-GB"/>
        </w:rPr>
        <w:t xml:space="preserve">, E. faecium, P. </w:t>
      </w:r>
      <w:proofErr w:type="spellStart"/>
      <w:r w:rsidRPr="00473F2F">
        <w:rPr>
          <w:rFonts w:ascii="Calibri" w:eastAsia="Calibri" w:hAnsi="Calibri" w:cs="Calibri"/>
          <w:i/>
          <w:iCs/>
          <w:lang w:val="en-GB"/>
        </w:rPr>
        <w:t>pentosaceus</w:t>
      </w:r>
      <w:proofErr w:type="spellEnd"/>
      <w:r w:rsidRPr="00473F2F">
        <w:rPr>
          <w:rFonts w:ascii="Calibri" w:eastAsia="Calibri" w:hAnsi="Calibri" w:cs="Calibri"/>
          <w:lang w:val="en-GB"/>
        </w:rPr>
        <w:t xml:space="preserve">, and </w:t>
      </w:r>
      <w:r w:rsidRPr="00473F2F">
        <w:rPr>
          <w:rFonts w:ascii="Calibri" w:eastAsia="Calibri" w:hAnsi="Calibri" w:cs="Calibri"/>
          <w:i/>
          <w:iCs/>
          <w:lang w:val="en-GB"/>
        </w:rPr>
        <w:t xml:space="preserve">L. </w:t>
      </w:r>
      <w:proofErr w:type="spellStart"/>
      <w:r w:rsidRPr="00473F2F">
        <w:rPr>
          <w:rFonts w:ascii="Calibri" w:eastAsia="Calibri" w:hAnsi="Calibri" w:cs="Calibri"/>
          <w:i/>
          <w:iCs/>
          <w:lang w:val="en-GB"/>
        </w:rPr>
        <w:t>mesenteroides</w:t>
      </w:r>
      <w:proofErr w:type="spellEnd"/>
      <w:r w:rsidRPr="00473F2F">
        <w:rPr>
          <w:rFonts w:ascii="Calibri" w:eastAsia="Calibri" w:hAnsi="Calibri" w:cs="Calibri"/>
          <w:lang w:val="en-GB"/>
        </w:rPr>
        <w:t xml:space="preserve">, to optimize the fermentation process. It also includes the identification of functional metabolites through mass spectrometry, the characterization of health benefits through biochemical and functional analyses </w:t>
      </w:r>
      <w:r w:rsidRPr="00473F2F">
        <w:rPr>
          <w:rFonts w:ascii="Calibri" w:eastAsia="Calibri" w:hAnsi="Calibri" w:cs="Calibri"/>
          <w:i/>
          <w:iCs/>
          <w:lang w:val="en-GB"/>
        </w:rPr>
        <w:t>in vitro</w:t>
      </w:r>
      <w:r w:rsidRPr="00473F2F">
        <w:rPr>
          <w:rFonts w:ascii="Calibri" w:eastAsia="Calibri" w:hAnsi="Calibri" w:cs="Calibri"/>
          <w:lang w:val="en-GB"/>
        </w:rPr>
        <w:t xml:space="preserve"> and on intestinal cell lines, and the evaluation of bioactive peptides increase and stability during fermentation and following simulated digestion.</w:t>
      </w:r>
    </w:p>
    <w:p w14:paraId="43BC9D27" w14:textId="77777777" w:rsidR="00C32CD6" w:rsidRPr="00473F2F" w:rsidRDefault="00C32CD6" w:rsidP="00632033">
      <w:pPr>
        <w:spacing w:line="240" w:lineRule="auto"/>
        <w:jc w:val="both"/>
        <w:rPr>
          <w:rFonts w:ascii="Calibri" w:eastAsia="Calibri" w:hAnsi="Calibri" w:cs="Calibri"/>
          <w:lang w:val="en-GB"/>
        </w:rPr>
      </w:pPr>
      <w:r w:rsidRPr="00473F2F">
        <w:rPr>
          <w:rFonts w:ascii="Calibri" w:eastAsia="Calibri" w:hAnsi="Calibri" w:cs="Calibri"/>
          <w:lang w:val="en-GB"/>
        </w:rPr>
        <w:lastRenderedPageBreak/>
        <w:t>The fermented products could be used as components of high-protein foods and as nutraceuticals through peptide isolation and encapsulation.</w:t>
      </w:r>
    </w:p>
    <w:p w14:paraId="35E5AEB8" w14:textId="77777777" w:rsidR="00C32CD6" w:rsidRPr="00473F2F" w:rsidRDefault="00C32CD6" w:rsidP="00632033">
      <w:pPr>
        <w:spacing w:line="240" w:lineRule="auto"/>
        <w:jc w:val="both"/>
        <w:rPr>
          <w:rFonts w:ascii="Calibri" w:eastAsia="Calibri" w:hAnsi="Calibri" w:cs="Calibri"/>
          <w:b/>
          <w:bCs/>
          <w:lang w:val="en-GB"/>
        </w:rPr>
      </w:pPr>
    </w:p>
    <w:p w14:paraId="7B861162" w14:textId="62A71361" w:rsidR="00C32CD6" w:rsidRPr="00A37A42" w:rsidRDefault="00C32CD6" w:rsidP="00A37A42">
      <w:pPr>
        <w:spacing w:line="240" w:lineRule="auto"/>
        <w:jc w:val="both"/>
        <w:rPr>
          <w:rFonts w:ascii="Calibri" w:eastAsia="Calibri" w:hAnsi="Calibri" w:cs="Calibri"/>
          <w:lang w:val="en-GB"/>
        </w:rPr>
      </w:pPr>
      <w:r w:rsidRPr="00473F2F">
        <w:rPr>
          <w:rFonts w:ascii="Calibri" w:eastAsia="Calibri" w:hAnsi="Calibri" w:cs="Calibri"/>
          <w:b/>
          <w:bCs/>
          <w:lang w:val="en-GB"/>
        </w:rPr>
        <w:t xml:space="preserve">Keywords: </w:t>
      </w:r>
      <w:r w:rsidR="0038686E" w:rsidRPr="00473F2F">
        <w:rPr>
          <w:rFonts w:ascii="Calibri" w:eastAsia="Calibri" w:hAnsi="Calibri" w:cs="Calibri"/>
          <w:iCs/>
          <w:lang w:val="en-GB"/>
        </w:rPr>
        <w:t>Micro</w:t>
      </w:r>
      <w:r w:rsidRPr="00473F2F">
        <w:rPr>
          <w:rFonts w:ascii="Calibri" w:eastAsia="Calibri" w:hAnsi="Calibri" w:cs="Calibri"/>
          <w:iCs/>
          <w:lang w:val="en-GB"/>
        </w:rPr>
        <w:t>bial fermentation; bioactive peptides; functional foods</w:t>
      </w:r>
    </w:p>
    <w:p w14:paraId="157E5A4B" w14:textId="7108C36D" w:rsidR="00C32CD6" w:rsidRPr="00473F2F" w:rsidRDefault="00C32CD6" w:rsidP="00632033">
      <w:pPr>
        <w:autoSpaceDE w:val="0"/>
        <w:autoSpaceDN w:val="0"/>
        <w:adjustRightInd w:val="0"/>
        <w:spacing w:after="0" w:line="240" w:lineRule="auto"/>
        <w:ind w:left="624" w:hanging="624"/>
        <w:jc w:val="both"/>
        <w:rPr>
          <w:rFonts w:ascii="Calibri" w:hAnsi="Calibri" w:cs="Calibri"/>
          <w:b/>
          <w:bCs/>
          <w:lang w:val="en-GB"/>
        </w:rPr>
      </w:pPr>
    </w:p>
    <w:p w14:paraId="5C98D9C0" w14:textId="79EFCF94" w:rsidR="008F4DF1" w:rsidRPr="00473F2F" w:rsidRDefault="008F4DF1" w:rsidP="00632033">
      <w:pPr>
        <w:autoSpaceDE w:val="0"/>
        <w:autoSpaceDN w:val="0"/>
        <w:adjustRightInd w:val="0"/>
        <w:spacing w:after="0" w:line="240" w:lineRule="auto"/>
        <w:jc w:val="both"/>
        <w:rPr>
          <w:rFonts w:ascii="Calibri" w:hAnsi="Calibri" w:cs="Calibri"/>
          <w:b/>
          <w:bCs/>
          <w:lang w:val="en-GB"/>
        </w:rPr>
      </w:pPr>
      <w:r w:rsidRPr="00473F2F">
        <w:rPr>
          <w:rFonts w:ascii="Calibri" w:hAnsi="Calibri" w:cs="Calibri"/>
          <w:b/>
          <w:bCs/>
          <w:lang w:val="en-GB"/>
        </w:rPr>
        <w:t>Debate 3</w:t>
      </w:r>
    </w:p>
    <w:p w14:paraId="687C2A95" w14:textId="77777777" w:rsidR="008F4DF1" w:rsidRPr="00473F2F" w:rsidRDefault="008F4DF1" w:rsidP="00632033">
      <w:pPr>
        <w:autoSpaceDE w:val="0"/>
        <w:autoSpaceDN w:val="0"/>
        <w:adjustRightInd w:val="0"/>
        <w:spacing w:after="0" w:line="240" w:lineRule="auto"/>
        <w:jc w:val="both"/>
        <w:rPr>
          <w:rFonts w:ascii="Calibri" w:hAnsi="Calibri" w:cs="Calibri"/>
          <w:b/>
          <w:bCs/>
          <w:lang w:val="en-GB"/>
        </w:rPr>
      </w:pPr>
    </w:p>
    <w:p w14:paraId="5361D3BF" w14:textId="45D37769" w:rsidR="00D1256E" w:rsidRPr="00473F2F" w:rsidRDefault="00D1256E" w:rsidP="00632033">
      <w:pPr>
        <w:autoSpaceDE w:val="0"/>
        <w:autoSpaceDN w:val="0"/>
        <w:adjustRightInd w:val="0"/>
        <w:spacing w:after="0" w:line="240" w:lineRule="auto"/>
        <w:jc w:val="both"/>
        <w:rPr>
          <w:rFonts w:ascii="Calibri" w:hAnsi="Calibri" w:cs="Calibri"/>
          <w:b/>
          <w:bCs/>
          <w:kern w:val="0"/>
          <w:lang w:val="en-GB"/>
        </w:rPr>
      </w:pPr>
      <w:r w:rsidRPr="00473F2F">
        <w:rPr>
          <w:rFonts w:ascii="Calibri" w:hAnsi="Calibri" w:cs="Calibri"/>
          <w:b/>
          <w:bCs/>
          <w:lang w:val="en-GB"/>
        </w:rPr>
        <w:t>Title:</w:t>
      </w:r>
      <w:r w:rsidRPr="00473F2F">
        <w:rPr>
          <w:rFonts w:ascii="Calibri" w:hAnsi="Calibri" w:cs="Calibri"/>
          <w:b/>
          <w:bCs/>
          <w:kern w:val="0"/>
          <w:lang w:val="en-GB"/>
        </w:rPr>
        <w:t xml:space="preserve"> </w:t>
      </w:r>
      <w:proofErr w:type="spellStart"/>
      <w:r w:rsidRPr="00473F2F">
        <w:rPr>
          <w:rFonts w:ascii="Calibri" w:hAnsi="Calibri" w:cs="Calibri"/>
          <w:bCs/>
          <w:kern w:val="0"/>
          <w:lang w:val="en-GB"/>
        </w:rPr>
        <w:t>Valori</w:t>
      </w:r>
      <w:r w:rsidR="0038686E" w:rsidRPr="00473F2F">
        <w:rPr>
          <w:rFonts w:ascii="Calibri" w:hAnsi="Calibri" w:cs="Calibri"/>
          <w:bCs/>
          <w:kern w:val="0"/>
          <w:lang w:val="en-GB"/>
        </w:rPr>
        <w:t>z</w:t>
      </w:r>
      <w:r w:rsidRPr="00473F2F">
        <w:rPr>
          <w:rFonts w:ascii="Calibri" w:hAnsi="Calibri" w:cs="Calibri"/>
          <w:bCs/>
          <w:kern w:val="0"/>
          <w:lang w:val="en-GB"/>
        </w:rPr>
        <w:t>ation</w:t>
      </w:r>
      <w:proofErr w:type="spellEnd"/>
      <w:r w:rsidRPr="00473F2F">
        <w:rPr>
          <w:rFonts w:ascii="Calibri" w:hAnsi="Calibri" w:cs="Calibri"/>
          <w:bCs/>
          <w:kern w:val="0"/>
          <w:lang w:val="en-GB"/>
        </w:rPr>
        <w:t xml:space="preserve"> of potato waste as a natural source of Glycoalkaloids for food, nutraceutical and agricultural applications</w:t>
      </w:r>
    </w:p>
    <w:p w14:paraId="5CC98528" w14:textId="77777777" w:rsidR="00C32CD6" w:rsidRPr="00473F2F" w:rsidRDefault="00C32CD6" w:rsidP="00632033">
      <w:pPr>
        <w:autoSpaceDE w:val="0"/>
        <w:autoSpaceDN w:val="0"/>
        <w:adjustRightInd w:val="0"/>
        <w:spacing w:after="0" w:line="240" w:lineRule="auto"/>
        <w:ind w:left="624" w:hanging="624"/>
        <w:jc w:val="both"/>
        <w:rPr>
          <w:rFonts w:ascii="Calibri" w:hAnsi="Calibri" w:cs="Calibri"/>
          <w:b/>
          <w:bCs/>
          <w:kern w:val="0"/>
          <w:lang w:val="en-GB"/>
        </w:rPr>
      </w:pPr>
    </w:p>
    <w:p w14:paraId="1DC38144" w14:textId="024C2A1D" w:rsidR="00C32CD6" w:rsidRPr="00473F2F" w:rsidRDefault="00C32CD6" w:rsidP="00632033">
      <w:pPr>
        <w:autoSpaceDE w:val="0"/>
        <w:autoSpaceDN w:val="0"/>
        <w:adjustRightInd w:val="0"/>
        <w:spacing w:after="0" w:line="240" w:lineRule="auto"/>
        <w:jc w:val="both"/>
        <w:rPr>
          <w:rFonts w:ascii="Calibri" w:hAnsi="Calibri" w:cs="Calibri"/>
          <w:bCs/>
          <w:lang w:val="en-US"/>
        </w:rPr>
      </w:pPr>
      <w:r w:rsidRPr="00473F2F">
        <w:rPr>
          <w:rFonts w:ascii="Calibri" w:hAnsi="Calibri" w:cs="Calibri"/>
          <w:bCs/>
          <w:lang w:val="en-US"/>
        </w:rPr>
        <w:t xml:space="preserve">Laura Pucci &amp; Elena Tomassi. </w:t>
      </w:r>
      <w:r w:rsidR="0038686E" w:rsidRPr="00473F2F">
        <w:rPr>
          <w:rFonts w:ascii="Calibri" w:hAnsi="Calibri" w:cs="Calibri"/>
          <w:lang w:val="en-GB"/>
        </w:rPr>
        <w:t>Institute of Agricultural Biology and Biotechnology, National Research Council.</w:t>
      </w:r>
      <w:r w:rsidR="0038686E" w:rsidRPr="00473F2F">
        <w:rPr>
          <w:rFonts w:ascii="Calibri" w:hAnsi="Calibri" w:cs="Calibri"/>
          <w:bCs/>
          <w:lang w:val="en-US"/>
        </w:rPr>
        <w:t xml:space="preserve"> </w:t>
      </w:r>
      <w:r w:rsidRPr="00473F2F">
        <w:rPr>
          <w:rFonts w:ascii="Calibri" w:hAnsi="Calibri" w:cs="Calibri"/>
          <w:bCs/>
          <w:lang w:val="en-US"/>
        </w:rPr>
        <w:t>Pisa</w:t>
      </w:r>
    </w:p>
    <w:p w14:paraId="585DACE5" w14:textId="77777777" w:rsidR="00C32CD6" w:rsidRPr="00473F2F" w:rsidRDefault="00C32CD6" w:rsidP="00632033">
      <w:pPr>
        <w:autoSpaceDE w:val="0"/>
        <w:autoSpaceDN w:val="0"/>
        <w:adjustRightInd w:val="0"/>
        <w:spacing w:after="0" w:line="240" w:lineRule="auto"/>
        <w:jc w:val="both"/>
        <w:rPr>
          <w:rFonts w:ascii="Calibri" w:hAnsi="Calibri" w:cs="Calibri"/>
          <w:bCs/>
          <w:lang w:val="en-US"/>
        </w:rPr>
      </w:pPr>
      <w:r w:rsidRPr="00473F2F">
        <w:rPr>
          <w:rFonts w:ascii="Calibri" w:hAnsi="Calibri" w:cs="Calibri"/>
          <w:bCs/>
          <w:lang w:val="en-US"/>
        </w:rPr>
        <w:t>laura.pucci@cnr.it</w:t>
      </w:r>
    </w:p>
    <w:p w14:paraId="69E115C3" w14:textId="77777777" w:rsidR="00AA2AD9" w:rsidRPr="00473F2F" w:rsidRDefault="00AA2AD9" w:rsidP="00632033">
      <w:pPr>
        <w:spacing w:line="240" w:lineRule="auto"/>
        <w:jc w:val="both"/>
        <w:rPr>
          <w:rFonts w:ascii="Calibri" w:hAnsi="Calibri" w:cs="Calibri"/>
          <w:lang w:val="en-GB"/>
        </w:rPr>
      </w:pPr>
    </w:p>
    <w:p w14:paraId="7B0CBA7E" w14:textId="77777777" w:rsidR="00AA2AD9" w:rsidRPr="00473F2F" w:rsidRDefault="00AA2AD9" w:rsidP="00632033">
      <w:pPr>
        <w:spacing w:line="240" w:lineRule="auto"/>
        <w:jc w:val="both"/>
        <w:rPr>
          <w:rFonts w:ascii="Calibri" w:hAnsi="Calibri" w:cs="Calibri"/>
          <w:b/>
          <w:lang w:val="en-GB"/>
        </w:rPr>
      </w:pPr>
      <w:r w:rsidRPr="00473F2F">
        <w:rPr>
          <w:rFonts w:ascii="Calibri" w:hAnsi="Calibri" w:cs="Calibri"/>
          <w:b/>
          <w:lang w:val="en-GB"/>
        </w:rPr>
        <w:t>Abstract</w:t>
      </w:r>
    </w:p>
    <w:p w14:paraId="325B801E" w14:textId="77777777" w:rsidR="00AA2AD9" w:rsidRPr="00473F2F" w:rsidRDefault="00AA2AD9" w:rsidP="00632033">
      <w:pPr>
        <w:spacing w:line="240" w:lineRule="auto"/>
        <w:jc w:val="both"/>
        <w:rPr>
          <w:rFonts w:ascii="Calibri" w:hAnsi="Calibri" w:cs="Calibri"/>
          <w:lang w:val="en-GB"/>
        </w:rPr>
      </w:pPr>
      <w:r w:rsidRPr="00473F2F">
        <w:rPr>
          <w:rFonts w:ascii="Calibri" w:hAnsi="Calibri" w:cs="Calibri"/>
          <w:lang w:val="en-GB"/>
        </w:rPr>
        <w:t>Projections from the Food and Agriculture Organization of the United Nations estimate that potato peel waste could reach 8,000 kilotons by 2030, generating approximately 5 million tons of CO₂ equivalent emissions. Rich in bioactive compounds, potato processing residues can be converted into high-value products, supporting sustainable production, consumption and the circular economy.</w:t>
      </w:r>
    </w:p>
    <w:p w14:paraId="0EE6B83C" w14:textId="77777777" w:rsidR="00AA2AD9" w:rsidRPr="00473F2F" w:rsidRDefault="00AA2AD9" w:rsidP="00632033">
      <w:pPr>
        <w:spacing w:line="240" w:lineRule="auto"/>
        <w:jc w:val="both"/>
        <w:rPr>
          <w:rFonts w:ascii="Calibri" w:hAnsi="Calibri" w:cs="Calibri"/>
          <w:lang w:val="en-GB"/>
        </w:rPr>
      </w:pPr>
      <w:r w:rsidRPr="00473F2F">
        <w:rPr>
          <w:rFonts w:ascii="Calibri" w:hAnsi="Calibri" w:cs="Calibri"/>
          <w:lang w:val="en-GB"/>
        </w:rPr>
        <w:t xml:space="preserve">Glycoalkaloids are bioactive secondary metabolites abundantly present in potato peels, playing a key role in plant </w:t>
      </w:r>
      <w:proofErr w:type="spellStart"/>
      <w:r w:rsidRPr="00473F2F">
        <w:rPr>
          <w:rFonts w:ascii="Calibri" w:hAnsi="Calibri" w:cs="Calibri"/>
          <w:lang w:val="en-GB"/>
        </w:rPr>
        <w:t>defense</w:t>
      </w:r>
      <w:proofErr w:type="spellEnd"/>
      <w:r w:rsidRPr="00473F2F">
        <w:rPr>
          <w:rFonts w:ascii="Calibri" w:hAnsi="Calibri" w:cs="Calibri"/>
          <w:lang w:val="en-GB"/>
        </w:rPr>
        <w:t xml:space="preserve">. Despite their potential toxicity at certain levels, the state-of-the-art research demonstrates their antimicrobial, antifungal and possible health benefits, including </w:t>
      </w:r>
      <w:proofErr w:type="spellStart"/>
      <w:r w:rsidRPr="00473F2F">
        <w:rPr>
          <w:rFonts w:ascii="Calibri" w:hAnsi="Calibri" w:cs="Calibri"/>
          <w:lang w:val="en-GB"/>
        </w:rPr>
        <w:t>antiglycemic</w:t>
      </w:r>
      <w:proofErr w:type="spellEnd"/>
      <w:r w:rsidRPr="00473F2F">
        <w:rPr>
          <w:rFonts w:ascii="Calibri" w:hAnsi="Calibri" w:cs="Calibri"/>
          <w:lang w:val="en-GB"/>
        </w:rPr>
        <w:t>, hypolipidemic, antimalarial, anti-inflammatory and anti-</w:t>
      </w:r>
      <w:proofErr w:type="spellStart"/>
      <w:r w:rsidRPr="00473F2F">
        <w:rPr>
          <w:rFonts w:ascii="Calibri" w:hAnsi="Calibri" w:cs="Calibri"/>
          <w:lang w:val="en-GB"/>
        </w:rPr>
        <w:t>tumor</w:t>
      </w:r>
      <w:proofErr w:type="spellEnd"/>
      <w:r w:rsidRPr="00473F2F">
        <w:rPr>
          <w:rFonts w:ascii="Calibri" w:hAnsi="Calibri" w:cs="Calibri"/>
          <w:lang w:val="en-GB"/>
        </w:rPr>
        <w:t xml:space="preserve"> properties, highlighting their promise in various industrial sectors. </w:t>
      </w:r>
    </w:p>
    <w:p w14:paraId="609E50CF" w14:textId="06C917FA" w:rsidR="00862B23" w:rsidRPr="00473F2F" w:rsidRDefault="00AA2AD9" w:rsidP="00632033">
      <w:pPr>
        <w:spacing w:line="240" w:lineRule="auto"/>
        <w:jc w:val="both"/>
        <w:rPr>
          <w:rFonts w:ascii="Calibri" w:hAnsi="Calibri" w:cs="Calibri"/>
          <w:b/>
          <w:bCs/>
          <w:lang w:val="en-GB"/>
        </w:rPr>
      </w:pPr>
      <w:r w:rsidRPr="00473F2F">
        <w:rPr>
          <w:rFonts w:ascii="Calibri" w:hAnsi="Calibri" w:cs="Calibri"/>
          <w:lang w:val="en-GB"/>
        </w:rPr>
        <w:t xml:space="preserve">This project aims to determine the non-toxic dose of glycoalkaloids and explore their application in safe concentrations for edible coatings and nutraceutical formulations. To achieve these objectives, glycoalkaloids will be extracted using eco-friendly methods. Toxicity will be assessed through </w:t>
      </w:r>
      <w:r w:rsidRPr="00473F2F">
        <w:rPr>
          <w:rFonts w:ascii="Calibri" w:hAnsi="Calibri" w:cs="Calibri"/>
          <w:i/>
          <w:lang w:val="en-GB"/>
        </w:rPr>
        <w:t>in vitro</w:t>
      </w:r>
      <w:r w:rsidRPr="00473F2F">
        <w:rPr>
          <w:rFonts w:ascii="Calibri" w:hAnsi="Calibri" w:cs="Calibri"/>
          <w:lang w:val="en-GB"/>
        </w:rPr>
        <w:t xml:space="preserve"> and </w:t>
      </w:r>
      <w:r w:rsidRPr="00473F2F">
        <w:rPr>
          <w:rFonts w:ascii="Calibri" w:hAnsi="Calibri" w:cs="Calibri"/>
          <w:i/>
          <w:lang w:val="en-GB"/>
        </w:rPr>
        <w:t>in vivo</w:t>
      </w:r>
      <w:r w:rsidRPr="00473F2F">
        <w:rPr>
          <w:rFonts w:ascii="Calibri" w:hAnsi="Calibri" w:cs="Calibri"/>
          <w:lang w:val="en-GB"/>
        </w:rPr>
        <w:t xml:space="preserve"> studies evaluating cytotoxicity, neurotoxicity and potential health risks. The efficacy of glycoalkaloid-based antimicrobial coatings in extending food safety and shelf life will be tested through microbial growth assays, spoilage rate studies and sensory evaluations. While antioxidant, anti-inflammatory and </w:t>
      </w:r>
      <w:proofErr w:type="spellStart"/>
      <w:r w:rsidRPr="00473F2F">
        <w:rPr>
          <w:rFonts w:ascii="Calibri" w:hAnsi="Calibri" w:cs="Calibri"/>
          <w:lang w:val="en-GB"/>
        </w:rPr>
        <w:t>antiglycemic</w:t>
      </w:r>
      <w:proofErr w:type="spellEnd"/>
      <w:r w:rsidRPr="00473F2F">
        <w:rPr>
          <w:rFonts w:ascii="Calibri" w:hAnsi="Calibri" w:cs="Calibri"/>
          <w:lang w:val="en-GB"/>
        </w:rPr>
        <w:t xml:space="preserve"> </w:t>
      </w:r>
      <w:r w:rsidR="00D1256E" w:rsidRPr="00473F2F">
        <w:rPr>
          <w:rFonts w:ascii="Calibri" w:hAnsi="Calibri" w:cs="Calibri"/>
          <w:lang w:val="en-GB"/>
        </w:rPr>
        <w:t>properties will be</w:t>
      </w:r>
      <w:r w:rsidR="00C328B7" w:rsidRPr="00473F2F">
        <w:rPr>
          <w:rFonts w:ascii="Calibri" w:hAnsi="Calibri" w:cs="Calibri"/>
          <w:lang w:val="en-GB"/>
        </w:rPr>
        <w:t xml:space="preserve"> performed</w:t>
      </w:r>
      <w:r w:rsidR="00D1256E" w:rsidRPr="00473F2F">
        <w:rPr>
          <w:rFonts w:ascii="Calibri" w:hAnsi="Calibri" w:cs="Calibri"/>
          <w:lang w:val="en-GB"/>
        </w:rPr>
        <w:t xml:space="preserve"> via </w:t>
      </w:r>
      <w:r w:rsidR="00D1256E" w:rsidRPr="00473F2F">
        <w:rPr>
          <w:rFonts w:ascii="Calibri" w:hAnsi="Calibri" w:cs="Calibri"/>
          <w:i/>
          <w:iCs/>
          <w:lang w:val="en-GB"/>
        </w:rPr>
        <w:t>in vitro</w:t>
      </w:r>
      <w:r w:rsidR="00D1256E" w:rsidRPr="00473F2F">
        <w:rPr>
          <w:rFonts w:ascii="Calibri" w:hAnsi="Calibri" w:cs="Calibri"/>
          <w:lang w:val="en-GB"/>
        </w:rPr>
        <w:t xml:space="preserve"> and </w:t>
      </w:r>
      <w:r w:rsidR="00D1256E" w:rsidRPr="00473F2F">
        <w:rPr>
          <w:rFonts w:ascii="Calibri" w:hAnsi="Calibri" w:cs="Calibri"/>
          <w:i/>
          <w:iCs/>
          <w:lang w:val="en-GB"/>
        </w:rPr>
        <w:t>ex vivo</w:t>
      </w:r>
      <w:r w:rsidR="00D1256E" w:rsidRPr="00473F2F">
        <w:rPr>
          <w:rFonts w:ascii="Calibri" w:hAnsi="Calibri" w:cs="Calibri"/>
          <w:lang w:val="en-GB"/>
        </w:rPr>
        <w:t xml:space="preserve"> studies.</w:t>
      </w:r>
    </w:p>
    <w:p w14:paraId="0FAC3C27" w14:textId="77777777" w:rsidR="00D1256E" w:rsidRPr="00473F2F" w:rsidRDefault="00D1256E" w:rsidP="00632033">
      <w:pPr>
        <w:spacing w:after="0" w:line="240" w:lineRule="auto"/>
        <w:jc w:val="both"/>
        <w:rPr>
          <w:rFonts w:ascii="Calibri" w:hAnsi="Calibri" w:cs="Calibri"/>
          <w:lang w:val="en-GB"/>
        </w:rPr>
      </w:pPr>
    </w:p>
    <w:p w14:paraId="2DCF7F5F" w14:textId="3E9F5145" w:rsidR="0038686E" w:rsidRPr="00473F2F" w:rsidRDefault="00D1256E" w:rsidP="00632033">
      <w:pPr>
        <w:spacing w:after="0" w:line="240" w:lineRule="auto"/>
        <w:jc w:val="both"/>
        <w:rPr>
          <w:rFonts w:ascii="Calibri" w:hAnsi="Calibri" w:cs="Calibri"/>
          <w:lang w:val="en-GB"/>
        </w:rPr>
      </w:pPr>
      <w:r w:rsidRPr="00473F2F">
        <w:rPr>
          <w:rFonts w:ascii="Calibri" w:hAnsi="Calibri" w:cs="Calibri"/>
          <w:b/>
          <w:bCs/>
          <w:iCs/>
          <w:lang w:val="en-GB"/>
        </w:rPr>
        <w:t>Keywords</w:t>
      </w:r>
      <w:r w:rsidRPr="00473F2F">
        <w:rPr>
          <w:rFonts w:ascii="Calibri" w:hAnsi="Calibri" w:cs="Calibri"/>
          <w:lang w:val="en-GB"/>
        </w:rPr>
        <w:t xml:space="preserve">: Waste-to-value, Potato peel waste, Glycoalkaloids, </w:t>
      </w:r>
      <w:proofErr w:type="spellStart"/>
      <w:r w:rsidRPr="00473F2F">
        <w:rPr>
          <w:rFonts w:ascii="Calibri" w:hAnsi="Calibri" w:cs="Calibri"/>
          <w:lang w:val="en-GB"/>
        </w:rPr>
        <w:t>Biofunctional</w:t>
      </w:r>
      <w:proofErr w:type="spellEnd"/>
      <w:r w:rsidRPr="00473F2F">
        <w:rPr>
          <w:rFonts w:ascii="Calibri" w:hAnsi="Calibri" w:cs="Calibri"/>
          <w:lang w:val="en-GB"/>
        </w:rPr>
        <w:t xml:space="preserve"> properties, Shelf-life extension</w:t>
      </w:r>
    </w:p>
    <w:p w14:paraId="624AAA38" w14:textId="65711A55" w:rsidR="0038686E" w:rsidRPr="00473F2F" w:rsidRDefault="0038686E" w:rsidP="00632033">
      <w:pPr>
        <w:spacing w:after="0" w:line="240" w:lineRule="auto"/>
        <w:jc w:val="both"/>
        <w:rPr>
          <w:rFonts w:ascii="Calibri" w:hAnsi="Calibri" w:cs="Calibri"/>
          <w:lang w:val="en-GB"/>
        </w:rPr>
      </w:pPr>
    </w:p>
    <w:p w14:paraId="3F0C0F9D" w14:textId="75A3725E" w:rsidR="0038686E" w:rsidRPr="00473F2F" w:rsidRDefault="008F4DF1" w:rsidP="00632033">
      <w:pPr>
        <w:spacing w:after="0" w:line="240" w:lineRule="auto"/>
        <w:jc w:val="both"/>
        <w:rPr>
          <w:rFonts w:ascii="Calibri" w:hAnsi="Calibri" w:cs="Calibri"/>
          <w:b/>
          <w:bCs/>
          <w:lang w:val="en-GB"/>
        </w:rPr>
      </w:pPr>
      <w:r w:rsidRPr="00473F2F">
        <w:rPr>
          <w:rFonts w:ascii="Calibri" w:hAnsi="Calibri" w:cs="Calibri"/>
          <w:b/>
          <w:bCs/>
          <w:lang w:val="en-GB"/>
        </w:rPr>
        <w:t>Debate 4</w:t>
      </w:r>
    </w:p>
    <w:p w14:paraId="734D4B48" w14:textId="774DF9D8" w:rsidR="0038686E" w:rsidRPr="00473F2F" w:rsidRDefault="0038686E" w:rsidP="00632033">
      <w:pPr>
        <w:spacing w:after="0" w:line="240" w:lineRule="auto"/>
        <w:jc w:val="both"/>
        <w:rPr>
          <w:rFonts w:ascii="Calibri" w:hAnsi="Calibri" w:cs="Calibri"/>
          <w:lang w:val="en-GB"/>
        </w:rPr>
      </w:pPr>
    </w:p>
    <w:p w14:paraId="40755FDB" w14:textId="49002DDC" w:rsidR="0038686E" w:rsidRPr="00473F2F" w:rsidRDefault="0038686E" w:rsidP="0038686E">
      <w:pPr>
        <w:spacing w:after="0" w:line="240" w:lineRule="auto"/>
        <w:jc w:val="both"/>
        <w:rPr>
          <w:rFonts w:ascii="Calibri" w:hAnsi="Calibri" w:cs="Calibri"/>
          <w:lang w:val="en-GB"/>
        </w:rPr>
      </w:pPr>
      <w:r w:rsidRPr="00473F2F">
        <w:rPr>
          <w:rFonts w:ascii="Calibri" w:eastAsia="Calibri" w:hAnsi="Calibri" w:cs="Calibri"/>
          <w:b/>
          <w:bCs/>
          <w:lang w:val="en"/>
        </w:rPr>
        <w:t>Title:</w:t>
      </w:r>
      <w:r w:rsidRPr="00473F2F">
        <w:rPr>
          <w:rFonts w:ascii="Calibri" w:hAnsi="Calibri" w:cs="Calibri"/>
          <w:lang w:val="en-GB"/>
        </w:rPr>
        <w:t xml:space="preserve"> Molecular strategies to address Antimicrobial Resistance: understanding pathogen dynamics in livestock</w:t>
      </w:r>
    </w:p>
    <w:p w14:paraId="559DE548" w14:textId="2571E8DA" w:rsidR="0038686E" w:rsidRPr="00473F2F" w:rsidRDefault="0038686E" w:rsidP="0038686E">
      <w:pPr>
        <w:spacing w:after="0" w:line="240" w:lineRule="auto"/>
        <w:jc w:val="both"/>
        <w:rPr>
          <w:rFonts w:ascii="Calibri" w:hAnsi="Calibri" w:cs="Calibri"/>
          <w:lang w:val="en-GB"/>
        </w:rPr>
      </w:pPr>
    </w:p>
    <w:p w14:paraId="1DFECA0A" w14:textId="58178C47" w:rsidR="0038686E" w:rsidRPr="00473F2F" w:rsidRDefault="0038686E" w:rsidP="0038686E">
      <w:pPr>
        <w:spacing w:after="0" w:line="240" w:lineRule="auto"/>
        <w:jc w:val="both"/>
        <w:rPr>
          <w:rFonts w:ascii="Calibri" w:hAnsi="Calibri" w:cs="Calibri"/>
          <w:lang w:val="en-GB"/>
        </w:rPr>
      </w:pPr>
      <w:r w:rsidRPr="00473F2F">
        <w:rPr>
          <w:rFonts w:ascii="Calibri" w:hAnsi="Calibri" w:cs="Calibri"/>
          <w:lang w:val="en-GB"/>
        </w:rPr>
        <w:t>Paola Cremonesi.  Institute of Agricultural Biology and Biotechnology, National Research Council.</w:t>
      </w:r>
      <w:r w:rsidRPr="00473F2F">
        <w:rPr>
          <w:rFonts w:ascii="Calibri" w:hAnsi="Calibri" w:cs="Calibri"/>
          <w:bCs/>
          <w:lang w:val="en-US"/>
        </w:rPr>
        <w:t xml:space="preserve"> </w:t>
      </w:r>
      <w:r w:rsidRPr="00473F2F">
        <w:rPr>
          <w:rFonts w:ascii="Calibri" w:hAnsi="Calibri" w:cs="Calibri"/>
          <w:lang w:val="en-GB"/>
        </w:rPr>
        <w:t>Lodi</w:t>
      </w:r>
    </w:p>
    <w:p w14:paraId="218200F4" w14:textId="118DD14D" w:rsidR="0038686E" w:rsidRPr="00473F2F" w:rsidRDefault="0038686E" w:rsidP="0038686E">
      <w:pPr>
        <w:spacing w:after="0" w:line="240" w:lineRule="auto"/>
        <w:jc w:val="both"/>
        <w:rPr>
          <w:rFonts w:ascii="Calibri" w:hAnsi="Calibri" w:cs="Calibri"/>
          <w:lang w:val="en-GB"/>
        </w:rPr>
      </w:pPr>
      <w:r w:rsidRPr="00473F2F">
        <w:rPr>
          <w:rFonts w:ascii="Calibri" w:hAnsi="Calibri" w:cs="Calibri"/>
          <w:lang w:val="en-GB"/>
        </w:rPr>
        <w:t>paola.cremonesi@cnr.it</w:t>
      </w:r>
    </w:p>
    <w:p w14:paraId="636612FF" w14:textId="77777777" w:rsidR="0038686E" w:rsidRPr="00473F2F" w:rsidRDefault="0038686E" w:rsidP="0038686E">
      <w:pPr>
        <w:spacing w:after="0" w:line="240" w:lineRule="auto"/>
        <w:jc w:val="both"/>
        <w:rPr>
          <w:rFonts w:ascii="Calibri" w:hAnsi="Calibri" w:cs="Calibri"/>
          <w:lang w:val="en-GB"/>
        </w:rPr>
      </w:pPr>
    </w:p>
    <w:p w14:paraId="5DF3AC02" w14:textId="0BE9DE70" w:rsidR="0038686E" w:rsidRPr="00473F2F" w:rsidRDefault="0038686E" w:rsidP="0038686E">
      <w:pPr>
        <w:spacing w:after="0" w:line="240" w:lineRule="auto"/>
        <w:jc w:val="both"/>
        <w:rPr>
          <w:rFonts w:ascii="Calibri" w:hAnsi="Calibri" w:cs="Calibri"/>
          <w:lang w:val="en-GB"/>
        </w:rPr>
      </w:pPr>
      <w:r w:rsidRPr="00473F2F">
        <w:rPr>
          <w:rFonts w:ascii="Calibri" w:hAnsi="Calibri" w:cs="Calibri"/>
          <w:b/>
          <w:lang w:val="en-GB"/>
        </w:rPr>
        <w:lastRenderedPageBreak/>
        <w:t>Abstract.</w:t>
      </w:r>
      <w:r w:rsidRPr="00473F2F">
        <w:rPr>
          <w:rFonts w:ascii="Calibri" w:hAnsi="Calibri" w:cs="Calibri"/>
          <w:lang w:val="en-GB"/>
        </w:rPr>
        <w:t xml:space="preserve"> The fight against antimicrobial resistance (AMR), is one of the greatest challenges of the century. The improper use of antibiotics in human and veterinary medicine has led to genetic resistance in pathogens, causing infections in humans and livestock. As a result, resistant bacterial strains have emerged, some of which are immune to multiple or even all known antibiotics.</w:t>
      </w:r>
    </w:p>
    <w:p w14:paraId="1882F6F6" w14:textId="77777777" w:rsidR="0038686E" w:rsidRPr="00473F2F" w:rsidRDefault="0038686E" w:rsidP="0038686E">
      <w:pPr>
        <w:spacing w:after="0" w:line="240" w:lineRule="auto"/>
        <w:jc w:val="both"/>
        <w:rPr>
          <w:rFonts w:ascii="Calibri" w:hAnsi="Calibri" w:cs="Calibri"/>
          <w:lang w:val="en-GB"/>
        </w:rPr>
      </w:pPr>
      <w:r w:rsidRPr="00473F2F">
        <w:rPr>
          <w:rFonts w:ascii="Calibri" w:hAnsi="Calibri" w:cs="Calibri"/>
          <w:lang w:val="en-GB"/>
        </w:rPr>
        <w:t xml:space="preserve">The molecular dynamics of emerging pathogens and antibiotic resistance in livestock are </w:t>
      </w:r>
      <w:proofErr w:type="spellStart"/>
      <w:r w:rsidRPr="00473F2F">
        <w:rPr>
          <w:rFonts w:ascii="Calibri" w:hAnsi="Calibri" w:cs="Calibri"/>
          <w:lang w:val="en-GB"/>
        </w:rPr>
        <w:t>analyzed</w:t>
      </w:r>
      <w:proofErr w:type="spellEnd"/>
      <w:r w:rsidRPr="00473F2F">
        <w:rPr>
          <w:rFonts w:ascii="Calibri" w:hAnsi="Calibri" w:cs="Calibri"/>
          <w:lang w:val="en-GB"/>
        </w:rPr>
        <w:t xml:space="preserve"> to understand and counteract the spread of animal-to-human diseases. Advanced molecular methods (</w:t>
      </w:r>
      <w:proofErr w:type="spellStart"/>
      <w:r w:rsidRPr="00473F2F">
        <w:rPr>
          <w:rFonts w:ascii="Calibri" w:hAnsi="Calibri" w:cs="Calibri"/>
          <w:lang w:val="en-GB"/>
        </w:rPr>
        <w:t>ddPCR</w:t>
      </w:r>
      <w:proofErr w:type="spellEnd"/>
      <w:r w:rsidRPr="00473F2F">
        <w:rPr>
          <w:rFonts w:ascii="Calibri" w:hAnsi="Calibri" w:cs="Calibri"/>
          <w:lang w:val="en-GB"/>
        </w:rPr>
        <w:t>, WGS, NGS) are used to monitor and characterize microorganisms in farms, to study zoonotic transmission mechanisms, and to identify resistance-related target genes.</w:t>
      </w:r>
    </w:p>
    <w:p w14:paraId="5401D7F8" w14:textId="77777777" w:rsidR="0038686E" w:rsidRPr="00473F2F" w:rsidRDefault="0038686E" w:rsidP="0038686E">
      <w:pPr>
        <w:spacing w:after="0" w:line="240" w:lineRule="auto"/>
        <w:jc w:val="both"/>
        <w:rPr>
          <w:rFonts w:ascii="Calibri" w:hAnsi="Calibri" w:cs="Calibri"/>
          <w:lang w:val="en-GB"/>
        </w:rPr>
      </w:pPr>
    </w:p>
    <w:p w14:paraId="6EF3A4BF" w14:textId="00FDA687" w:rsidR="0038686E" w:rsidRPr="00473F2F" w:rsidRDefault="0038686E" w:rsidP="0038686E">
      <w:pPr>
        <w:spacing w:after="0" w:line="240" w:lineRule="auto"/>
        <w:jc w:val="both"/>
        <w:rPr>
          <w:rFonts w:ascii="Calibri" w:hAnsi="Calibri" w:cs="Calibri"/>
          <w:lang w:val="en-GB"/>
        </w:rPr>
      </w:pPr>
      <w:r w:rsidRPr="00473F2F">
        <w:rPr>
          <w:rFonts w:ascii="Calibri" w:hAnsi="Calibri" w:cs="Calibri"/>
          <w:b/>
          <w:lang w:val="en-GB"/>
        </w:rPr>
        <w:t>Keywords</w:t>
      </w:r>
      <w:r w:rsidRPr="00473F2F">
        <w:rPr>
          <w:rFonts w:ascii="Calibri" w:hAnsi="Calibri" w:cs="Calibri"/>
          <w:lang w:val="en-GB"/>
        </w:rPr>
        <w:t xml:space="preserve">: antimicrobial resistance gene, one-health approach, microbiome and </w:t>
      </w:r>
      <w:proofErr w:type="spellStart"/>
      <w:r w:rsidRPr="00473F2F">
        <w:rPr>
          <w:rFonts w:ascii="Calibri" w:hAnsi="Calibri" w:cs="Calibri"/>
          <w:lang w:val="en-GB"/>
        </w:rPr>
        <w:t>resistome</w:t>
      </w:r>
      <w:proofErr w:type="spellEnd"/>
    </w:p>
    <w:p w14:paraId="2CB6CE43" w14:textId="77777777" w:rsidR="0038686E" w:rsidRPr="00473F2F" w:rsidRDefault="0038686E" w:rsidP="0038686E">
      <w:pPr>
        <w:spacing w:after="0" w:line="240" w:lineRule="auto"/>
        <w:jc w:val="both"/>
        <w:rPr>
          <w:rFonts w:ascii="Calibri" w:hAnsi="Calibri" w:cs="Calibri"/>
          <w:lang w:val="en-GB"/>
        </w:rPr>
      </w:pPr>
    </w:p>
    <w:p w14:paraId="5330F53A" w14:textId="0FC9E5D9" w:rsidR="0038686E" w:rsidRPr="00473F2F" w:rsidRDefault="008F4DF1" w:rsidP="0038686E">
      <w:pPr>
        <w:spacing w:after="0" w:line="240" w:lineRule="auto"/>
        <w:jc w:val="both"/>
        <w:rPr>
          <w:rFonts w:ascii="Calibri" w:hAnsi="Calibri" w:cs="Calibri"/>
          <w:b/>
          <w:bCs/>
          <w:lang w:val="en-GB"/>
        </w:rPr>
      </w:pPr>
      <w:r w:rsidRPr="00473F2F">
        <w:rPr>
          <w:rFonts w:ascii="Calibri" w:hAnsi="Calibri" w:cs="Calibri"/>
          <w:b/>
          <w:bCs/>
          <w:lang w:val="en-GB"/>
        </w:rPr>
        <w:t>Debate 5</w:t>
      </w:r>
    </w:p>
    <w:p w14:paraId="01519785" w14:textId="77777777" w:rsidR="008F4DF1" w:rsidRPr="00473F2F" w:rsidRDefault="008F4DF1" w:rsidP="0038686E">
      <w:pPr>
        <w:spacing w:after="0" w:line="240" w:lineRule="auto"/>
        <w:jc w:val="both"/>
        <w:rPr>
          <w:rFonts w:ascii="Calibri" w:hAnsi="Calibri" w:cs="Calibri"/>
          <w:lang w:val="en-GB"/>
        </w:rPr>
      </w:pPr>
    </w:p>
    <w:p w14:paraId="00815F63" w14:textId="00D38B4E" w:rsidR="0038686E" w:rsidRPr="00473F2F" w:rsidRDefault="0038686E" w:rsidP="0038686E">
      <w:pPr>
        <w:spacing w:after="0" w:line="240" w:lineRule="auto"/>
        <w:jc w:val="both"/>
        <w:rPr>
          <w:rFonts w:ascii="Calibri" w:hAnsi="Calibri" w:cs="Calibri"/>
          <w:lang w:val="en-GB"/>
        </w:rPr>
      </w:pPr>
      <w:r w:rsidRPr="00473F2F">
        <w:rPr>
          <w:rFonts w:ascii="Calibri" w:eastAsia="Calibri" w:hAnsi="Calibri" w:cs="Calibri"/>
          <w:b/>
          <w:bCs/>
          <w:lang w:val="en"/>
        </w:rPr>
        <w:t>Title:</w:t>
      </w:r>
      <w:r w:rsidRPr="00473F2F">
        <w:rPr>
          <w:rFonts w:ascii="Calibri" w:hAnsi="Calibri" w:cs="Calibri"/>
          <w:lang w:val="en-GB"/>
        </w:rPr>
        <w:t xml:space="preserve"> Toxicity, efficacy and bioavailability evaluations of food compounds and contaminants on animal models.</w:t>
      </w:r>
    </w:p>
    <w:p w14:paraId="5292EF16" w14:textId="4E93CDE8" w:rsidR="0038686E" w:rsidRPr="00473F2F" w:rsidRDefault="0038686E" w:rsidP="0038686E">
      <w:pPr>
        <w:spacing w:after="0" w:line="240" w:lineRule="auto"/>
        <w:jc w:val="both"/>
        <w:rPr>
          <w:rFonts w:ascii="Calibri" w:hAnsi="Calibri" w:cs="Calibri"/>
          <w:lang w:val="en-GB"/>
        </w:rPr>
      </w:pPr>
      <w:r w:rsidRPr="00473F2F">
        <w:rPr>
          <w:rFonts w:ascii="Calibri" w:hAnsi="Calibri" w:cs="Calibri"/>
        </w:rPr>
        <w:t xml:space="preserve">Luisa Pozzo and Andrea Vornoli.  </w:t>
      </w:r>
      <w:r w:rsidRPr="00473F2F">
        <w:rPr>
          <w:rFonts w:ascii="Calibri" w:hAnsi="Calibri" w:cs="Calibri"/>
          <w:lang w:val="en-GB"/>
        </w:rPr>
        <w:t>Institute of Agricultural Biology and Biotechnology, National Research Council, Pisa</w:t>
      </w:r>
    </w:p>
    <w:p w14:paraId="174F1B52" w14:textId="1C0406D3" w:rsidR="0038686E" w:rsidRPr="00473F2F" w:rsidRDefault="0038686E" w:rsidP="0038686E">
      <w:pPr>
        <w:spacing w:after="0" w:line="240" w:lineRule="auto"/>
        <w:jc w:val="both"/>
        <w:rPr>
          <w:rFonts w:ascii="Calibri" w:hAnsi="Calibri" w:cs="Calibri"/>
          <w:lang w:val="en-GB"/>
        </w:rPr>
      </w:pPr>
      <w:hyperlink r:id="rId5" w:history="1">
        <w:r w:rsidRPr="00473F2F">
          <w:rPr>
            <w:rStyle w:val="Hyperlink"/>
            <w:rFonts w:ascii="Calibri" w:hAnsi="Calibri" w:cs="Calibri"/>
            <w:lang w:val="en-GB"/>
          </w:rPr>
          <w:t>luisa.pozzo@cnr.it</w:t>
        </w:r>
      </w:hyperlink>
    </w:p>
    <w:p w14:paraId="6F9A2C60" w14:textId="5BCA9DAE" w:rsidR="0038686E" w:rsidRPr="00473F2F" w:rsidRDefault="0038686E" w:rsidP="0038686E">
      <w:pPr>
        <w:spacing w:after="0" w:line="240" w:lineRule="auto"/>
        <w:jc w:val="both"/>
        <w:rPr>
          <w:rFonts w:ascii="Calibri" w:hAnsi="Calibri" w:cs="Calibri"/>
          <w:lang w:val="en-GB"/>
        </w:rPr>
      </w:pPr>
      <w:hyperlink r:id="rId6" w:history="1">
        <w:r w:rsidRPr="00473F2F">
          <w:rPr>
            <w:rStyle w:val="Hyperlink"/>
            <w:rFonts w:ascii="Calibri" w:hAnsi="Calibri" w:cs="Calibri"/>
            <w:lang w:val="en-GB"/>
          </w:rPr>
          <w:t>andrea.vornoli@cnr.it</w:t>
        </w:r>
      </w:hyperlink>
    </w:p>
    <w:p w14:paraId="52757661" w14:textId="77777777" w:rsidR="0038686E" w:rsidRPr="00473F2F" w:rsidRDefault="0038686E" w:rsidP="0038686E">
      <w:pPr>
        <w:spacing w:after="0" w:line="240" w:lineRule="auto"/>
        <w:jc w:val="both"/>
        <w:rPr>
          <w:rFonts w:ascii="Calibri" w:hAnsi="Calibri" w:cs="Calibri"/>
          <w:lang w:val="en-GB"/>
        </w:rPr>
      </w:pPr>
    </w:p>
    <w:p w14:paraId="69EB0DA9" w14:textId="77777777" w:rsidR="0038686E" w:rsidRPr="00473F2F" w:rsidRDefault="0038686E" w:rsidP="0038686E">
      <w:pPr>
        <w:spacing w:after="0" w:line="240" w:lineRule="auto"/>
        <w:jc w:val="both"/>
        <w:rPr>
          <w:rFonts w:ascii="Calibri" w:hAnsi="Calibri" w:cs="Calibri"/>
          <w:lang w:val="en-GB"/>
        </w:rPr>
      </w:pPr>
      <w:r w:rsidRPr="00473F2F">
        <w:rPr>
          <w:rFonts w:ascii="Calibri" w:hAnsi="Calibri" w:cs="Calibri"/>
          <w:lang w:val="en-GB"/>
        </w:rPr>
        <w:t xml:space="preserve">We conduct toxicological, efficacy, and bioavailability studies in vivo using rodent models. Our laboratory expertise consists in evaluating oxidative stress markers, enzymatic activity of the drug-metabolizing system, and Nrf2-dependent antioxidant enzymes. We perform biochemical assessments of oxidative stress and enzyme activity, characterized phenolic compounds using UHPLC-ESI-MS/MS, and </w:t>
      </w:r>
      <w:proofErr w:type="spellStart"/>
      <w:r w:rsidRPr="00473F2F">
        <w:rPr>
          <w:rFonts w:ascii="Calibri" w:hAnsi="Calibri" w:cs="Calibri"/>
          <w:lang w:val="en-GB"/>
        </w:rPr>
        <w:t>analyzed</w:t>
      </w:r>
      <w:proofErr w:type="spellEnd"/>
      <w:r w:rsidRPr="00473F2F">
        <w:rPr>
          <w:rFonts w:ascii="Calibri" w:hAnsi="Calibri" w:cs="Calibri"/>
          <w:lang w:val="en-GB"/>
        </w:rPr>
        <w:t xml:space="preserve"> gene expression related to inflammation (</w:t>
      </w:r>
      <w:proofErr w:type="spellStart"/>
      <w:r w:rsidRPr="00473F2F">
        <w:rPr>
          <w:rFonts w:ascii="Calibri" w:hAnsi="Calibri" w:cs="Calibri"/>
          <w:lang w:val="en-GB"/>
        </w:rPr>
        <w:t>NFkB</w:t>
      </w:r>
      <w:proofErr w:type="spellEnd"/>
      <w:r w:rsidRPr="00473F2F">
        <w:rPr>
          <w:rFonts w:ascii="Calibri" w:hAnsi="Calibri" w:cs="Calibri"/>
          <w:lang w:val="en-GB"/>
        </w:rPr>
        <w:t>), antioxidant response (Nrf2), lipid/glucose metabolism, and drug metabolism. Histological and immunohistochemical analyses are also conducted.</w:t>
      </w:r>
    </w:p>
    <w:p w14:paraId="7977F118" w14:textId="77777777" w:rsidR="0038686E" w:rsidRPr="00473F2F" w:rsidRDefault="0038686E" w:rsidP="0038686E">
      <w:pPr>
        <w:spacing w:after="0" w:line="240" w:lineRule="auto"/>
        <w:jc w:val="both"/>
        <w:rPr>
          <w:rFonts w:ascii="Calibri" w:hAnsi="Calibri" w:cs="Calibri"/>
          <w:lang w:val="en-GB"/>
        </w:rPr>
      </w:pPr>
    </w:p>
    <w:p w14:paraId="6734AB47" w14:textId="09692AB8" w:rsidR="0038686E" w:rsidRPr="00473F2F" w:rsidRDefault="0038686E" w:rsidP="0038686E">
      <w:pPr>
        <w:spacing w:after="0" w:line="240" w:lineRule="auto"/>
        <w:jc w:val="both"/>
        <w:rPr>
          <w:rFonts w:ascii="Calibri" w:hAnsi="Calibri" w:cs="Calibri"/>
          <w:lang w:val="en-GB"/>
        </w:rPr>
      </w:pPr>
      <w:r w:rsidRPr="00473F2F">
        <w:rPr>
          <w:rFonts w:ascii="Calibri" w:hAnsi="Calibri" w:cs="Calibri"/>
          <w:b/>
          <w:lang w:val="en-GB"/>
        </w:rPr>
        <w:t>Keywords:</w:t>
      </w:r>
      <w:r w:rsidRPr="00473F2F">
        <w:rPr>
          <w:rFonts w:ascii="Calibri" w:hAnsi="Calibri" w:cs="Calibri"/>
          <w:lang w:val="en-GB"/>
        </w:rPr>
        <w:t xml:space="preserve"> in vivo studies; food contaminants; bioactive compounds; drug metabolism; histopathology; molecular biology</w:t>
      </w:r>
    </w:p>
    <w:p w14:paraId="78D66C86" w14:textId="550E4E1C" w:rsidR="0038686E" w:rsidRPr="00473F2F" w:rsidRDefault="0038686E" w:rsidP="0038686E">
      <w:pPr>
        <w:spacing w:after="0" w:line="240" w:lineRule="auto"/>
        <w:jc w:val="both"/>
        <w:rPr>
          <w:rFonts w:ascii="Calibri" w:hAnsi="Calibri" w:cs="Calibri"/>
          <w:lang w:val="en-GB"/>
        </w:rPr>
      </w:pPr>
    </w:p>
    <w:p w14:paraId="20D764B6" w14:textId="023F5A1C" w:rsidR="0038686E" w:rsidRPr="00473F2F" w:rsidRDefault="0038686E" w:rsidP="0038686E">
      <w:pPr>
        <w:spacing w:after="0" w:line="240" w:lineRule="auto"/>
        <w:jc w:val="both"/>
        <w:rPr>
          <w:rFonts w:ascii="Calibri" w:hAnsi="Calibri" w:cs="Calibri"/>
          <w:lang w:val="en-GB"/>
        </w:rPr>
      </w:pPr>
    </w:p>
    <w:p w14:paraId="53709C4B" w14:textId="41BF127D" w:rsidR="0038686E" w:rsidRPr="00473F2F" w:rsidRDefault="00473F2F" w:rsidP="00473F2F">
      <w:pPr>
        <w:pStyle w:val="ListParagraph"/>
        <w:numPr>
          <w:ilvl w:val="0"/>
          <w:numId w:val="1"/>
        </w:numPr>
        <w:spacing w:after="0" w:line="240" w:lineRule="auto"/>
        <w:jc w:val="both"/>
        <w:rPr>
          <w:rFonts w:ascii="Calibri" w:hAnsi="Calibri" w:cs="Calibri"/>
          <w:b/>
          <w:bCs/>
          <w:lang w:val="en-GB"/>
        </w:rPr>
      </w:pPr>
      <w:r w:rsidRPr="00473F2F">
        <w:rPr>
          <w:rFonts w:ascii="Calibri" w:hAnsi="Calibri" w:cs="Calibri"/>
          <w:b/>
          <w:bCs/>
          <w:lang w:val="en-GB"/>
        </w:rPr>
        <w:t xml:space="preserve">JSI interest </w:t>
      </w:r>
    </w:p>
    <w:p w14:paraId="5D2A8D08" w14:textId="77777777" w:rsidR="00473F2F" w:rsidRPr="00473F2F" w:rsidRDefault="00473F2F" w:rsidP="0038686E">
      <w:pPr>
        <w:spacing w:after="0" w:line="240" w:lineRule="auto"/>
        <w:jc w:val="both"/>
        <w:rPr>
          <w:rFonts w:ascii="Calibri" w:hAnsi="Calibri" w:cs="Calibri"/>
          <w:lang w:val="en-GB"/>
        </w:rPr>
      </w:pPr>
    </w:p>
    <w:p w14:paraId="22DFDAAD" w14:textId="3B13E6F1" w:rsidR="00473F2F" w:rsidRDefault="00473F2F" w:rsidP="00473F2F">
      <w:pPr>
        <w:jc w:val="both"/>
        <w:rPr>
          <w:rFonts w:ascii="Calibri" w:hAnsi="Calibri" w:cs="Calibri"/>
          <w:b/>
        </w:rPr>
      </w:pPr>
      <w:proofErr w:type="spellStart"/>
      <w:r>
        <w:rPr>
          <w:rFonts w:ascii="Calibri" w:hAnsi="Calibri" w:cs="Calibri"/>
          <w:b/>
        </w:rPr>
        <w:t>Debate</w:t>
      </w:r>
      <w:proofErr w:type="spellEnd"/>
      <w:r>
        <w:rPr>
          <w:rFonts w:ascii="Calibri" w:hAnsi="Calibri" w:cs="Calibri"/>
          <w:b/>
        </w:rPr>
        <w:t xml:space="preserve"> 1</w:t>
      </w:r>
    </w:p>
    <w:p w14:paraId="7D78B47D" w14:textId="77777777" w:rsidR="00473F2F" w:rsidRPr="0025500A" w:rsidRDefault="00473F2F" w:rsidP="00473F2F">
      <w:pPr>
        <w:jc w:val="both"/>
        <w:rPr>
          <w:rFonts w:ascii="Calibri" w:hAnsi="Calibri" w:cs="Calibri"/>
          <w:lang w:val="en-US"/>
        </w:rPr>
      </w:pPr>
      <w:r w:rsidRPr="0025500A">
        <w:rPr>
          <w:rFonts w:ascii="Calibri" w:hAnsi="Calibri" w:cs="Calibri"/>
          <w:b/>
          <w:lang w:val="en-US"/>
        </w:rPr>
        <w:t xml:space="preserve">Title: </w:t>
      </w:r>
      <w:r w:rsidRPr="0025500A">
        <w:rPr>
          <w:rFonts w:ascii="Calibri" w:hAnsi="Calibri" w:cs="Calibri"/>
          <w:lang w:val="en-US"/>
        </w:rPr>
        <w:t>Applications of safe engineered bacteria</w:t>
      </w:r>
    </w:p>
    <w:p w14:paraId="68ABC75D" w14:textId="77777777" w:rsidR="00966F82" w:rsidRPr="0025500A" w:rsidRDefault="00966F82" w:rsidP="00966F82">
      <w:pPr>
        <w:pStyle w:val="NoSpacing"/>
        <w:rPr>
          <w:rFonts w:eastAsia="Times New Roman"/>
          <w:color w:val="000000"/>
          <w:lang w:val="en-US"/>
        </w:rPr>
      </w:pPr>
      <w:proofErr w:type="spellStart"/>
      <w:r w:rsidRPr="0025500A">
        <w:rPr>
          <w:rFonts w:eastAsia="Times New Roman"/>
          <w:color w:val="000000"/>
          <w:lang w:val="en-US"/>
        </w:rPr>
        <w:t>Aleš</w:t>
      </w:r>
      <w:proofErr w:type="spellEnd"/>
      <w:r w:rsidRPr="0025500A">
        <w:rPr>
          <w:rFonts w:eastAsia="Times New Roman"/>
          <w:color w:val="000000"/>
          <w:lang w:val="en-US"/>
        </w:rPr>
        <w:t xml:space="preserve"> </w:t>
      </w:r>
      <w:proofErr w:type="spellStart"/>
      <w:r w:rsidRPr="0025500A">
        <w:rPr>
          <w:rFonts w:eastAsia="Times New Roman"/>
          <w:color w:val="000000"/>
          <w:lang w:val="en-US"/>
        </w:rPr>
        <w:t>Berlec</w:t>
      </w:r>
      <w:proofErr w:type="spellEnd"/>
      <w:r w:rsidRPr="0025500A">
        <w:rPr>
          <w:rFonts w:eastAsia="Times New Roman"/>
          <w:color w:val="000000"/>
          <w:lang w:val="en-US"/>
        </w:rPr>
        <w:t xml:space="preserve">, </w:t>
      </w:r>
      <w:r w:rsidRPr="0025500A">
        <w:rPr>
          <w:rFonts w:eastAsia="Times New Roman"/>
          <w:i/>
          <w:iCs/>
          <w:color w:val="000000"/>
          <w:lang w:val="en-US"/>
        </w:rPr>
        <w:t>Biotechnology Department</w:t>
      </w:r>
    </w:p>
    <w:p w14:paraId="34174B9F" w14:textId="77777777" w:rsidR="00966F82" w:rsidRPr="0025500A" w:rsidRDefault="00966F82" w:rsidP="00966F82">
      <w:pPr>
        <w:pStyle w:val="NoSpacing"/>
        <w:rPr>
          <w:rFonts w:eastAsia="Times New Roman"/>
          <w:color w:val="000000"/>
          <w:lang w:val="en-US"/>
        </w:rPr>
      </w:pPr>
      <w:r w:rsidRPr="0025500A">
        <w:rPr>
          <w:rFonts w:eastAsia="Times New Roman"/>
          <w:color w:val="000000"/>
          <w:lang w:val="en-US"/>
        </w:rPr>
        <w:t xml:space="preserve">Email: </w:t>
      </w:r>
      <w:hyperlink r:id="rId7" w:history="1">
        <w:r w:rsidRPr="0025500A">
          <w:rPr>
            <w:rStyle w:val="Hyperlink"/>
            <w:rFonts w:ascii="Calibri" w:eastAsia="Times New Roman" w:hAnsi="Calibri" w:cs="Calibri"/>
            <w:lang w:val="en-US"/>
          </w:rPr>
          <w:t>ales.berlec@ijs.si</w:t>
        </w:r>
      </w:hyperlink>
      <w:r w:rsidRPr="0025500A">
        <w:rPr>
          <w:rFonts w:eastAsia="Times New Roman"/>
          <w:color w:val="000000"/>
          <w:lang w:val="en-US"/>
        </w:rPr>
        <w:t xml:space="preserve"> </w:t>
      </w:r>
    </w:p>
    <w:p w14:paraId="1AB10F6E" w14:textId="77777777" w:rsidR="00473F2F" w:rsidRPr="0025500A" w:rsidRDefault="00473F2F" w:rsidP="00966F82">
      <w:pPr>
        <w:pStyle w:val="NoSpacing"/>
        <w:rPr>
          <w:lang w:val="en-US"/>
        </w:rPr>
      </w:pPr>
    </w:p>
    <w:p w14:paraId="15A9B7B8" w14:textId="4755E115" w:rsidR="00473F2F" w:rsidRPr="0025500A" w:rsidRDefault="00A37A42" w:rsidP="00473F2F">
      <w:pPr>
        <w:jc w:val="both"/>
        <w:rPr>
          <w:rFonts w:ascii="Calibri" w:hAnsi="Calibri" w:cs="Calibri"/>
          <w:lang w:val="en-US"/>
        </w:rPr>
      </w:pPr>
      <w:r w:rsidRPr="0025500A">
        <w:rPr>
          <w:rFonts w:ascii="Calibri" w:hAnsi="Calibri" w:cs="Calibri"/>
          <w:b/>
          <w:bCs/>
          <w:lang w:val="en-US"/>
        </w:rPr>
        <w:t>Abstract:</w:t>
      </w:r>
      <w:r w:rsidRPr="0025500A">
        <w:rPr>
          <w:rFonts w:ascii="Calibri" w:hAnsi="Calibri" w:cs="Calibri"/>
          <w:lang w:val="en-US"/>
        </w:rPr>
        <w:t xml:space="preserve"> </w:t>
      </w:r>
      <w:r w:rsidR="00473F2F" w:rsidRPr="0025500A">
        <w:rPr>
          <w:rFonts w:ascii="Calibri" w:hAnsi="Calibri" w:cs="Calibri"/>
          <w:lang w:val="en-US"/>
        </w:rPr>
        <w:t xml:space="preserve">Lactic acid bacteria can be genetically engineered to produce, secrete or display recombinant proteins, such as protein binders, enzymes or reporter proteins in constitutive or inducible manner. These bacteria can be applied in the treatment of inflammatory diseases and infections. They can also be incorporated into polymeric matrices to form smart materials which can be used for delivery or diagnostics. Bacteria can be inactivated to prevent their spread in the environment, while maintaining the functionality of recombinant proteins. </w:t>
      </w:r>
    </w:p>
    <w:p w14:paraId="2AF9CFA2" w14:textId="77777777" w:rsidR="00473F2F" w:rsidRPr="0025500A" w:rsidRDefault="00473F2F" w:rsidP="00A37A42">
      <w:pPr>
        <w:pStyle w:val="NoSpacing"/>
        <w:rPr>
          <w:lang w:val="en-US"/>
        </w:rPr>
      </w:pPr>
    </w:p>
    <w:p w14:paraId="4C9F3FC2" w14:textId="20059DE2" w:rsidR="00473F2F" w:rsidRPr="0025500A" w:rsidRDefault="00473F2F" w:rsidP="00473F2F">
      <w:pPr>
        <w:jc w:val="both"/>
        <w:rPr>
          <w:rFonts w:ascii="Calibri" w:eastAsia="Times New Roman" w:hAnsi="Calibri" w:cs="Calibri"/>
          <w:color w:val="000000"/>
          <w:lang w:val="en-US"/>
        </w:rPr>
      </w:pPr>
      <w:r w:rsidRPr="0025500A">
        <w:rPr>
          <w:rFonts w:ascii="Calibri" w:eastAsia="Times New Roman" w:hAnsi="Calibri" w:cs="Calibri"/>
          <w:b/>
          <w:color w:val="000000"/>
          <w:lang w:val="en-US"/>
        </w:rPr>
        <w:t>Keywords</w:t>
      </w:r>
      <w:r w:rsidRPr="0025500A">
        <w:rPr>
          <w:rFonts w:ascii="Calibri" w:eastAsia="Times New Roman" w:hAnsi="Calibri" w:cs="Calibri"/>
          <w:color w:val="000000"/>
          <w:lang w:val="en-US"/>
        </w:rPr>
        <w:t xml:space="preserve">: </w:t>
      </w:r>
      <w:r w:rsidR="00966F82" w:rsidRPr="0025500A">
        <w:rPr>
          <w:rFonts w:ascii="Calibri" w:eastAsia="Times New Roman" w:hAnsi="Calibri" w:cs="Calibri"/>
          <w:color w:val="000000"/>
          <w:lang w:val="en-US"/>
        </w:rPr>
        <w:t>G</w:t>
      </w:r>
      <w:r w:rsidRPr="0025500A">
        <w:rPr>
          <w:rFonts w:ascii="Calibri" w:eastAsia="Times New Roman" w:hAnsi="Calibri" w:cs="Calibri"/>
          <w:color w:val="000000"/>
          <w:lang w:val="en-US"/>
        </w:rPr>
        <w:t>enetic engineering, bacteria, treatment</w:t>
      </w:r>
      <w:r w:rsidR="00966F82" w:rsidRPr="0025500A">
        <w:rPr>
          <w:rFonts w:ascii="Calibri" w:eastAsia="Times New Roman" w:hAnsi="Calibri" w:cs="Calibri"/>
          <w:color w:val="000000"/>
          <w:lang w:val="en-US"/>
        </w:rPr>
        <w:t>.</w:t>
      </w:r>
    </w:p>
    <w:p w14:paraId="3B090EA0" w14:textId="77777777" w:rsidR="00473F2F" w:rsidRPr="0025500A" w:rsidRDefault="00473F2F" w:rsidP="00A37A42">
      <w:pPr>
        <w:pStyle w:val="NoSpacing"/>
        <w:rPr>
          <w:lang w:val="en-US"/>
        </w:rPr>
      </w:pPr>
    </w:p>
    <w:p w14:paraId="31887635" w14:textId="66F408F8" w:rsidR="00473F2F" w:rsidRPr="0025500A" w:rsidRDefault="00473F2F" w:rsidP="00473F2F">
      <w:pPr>
        <w:jc w:val="both"/>
        <w:rPr>
          <w:rFonts w:ascii="Calibri" w:eastAsia="Times New Roman" w:hAnsi="Calibri" w:cs="Calibri"/>
          <w:b/>
          <w:bCs/>
          <w:color w:val="000000"/>
          <w:lang w:val="en-US"/>
        </w:rPr>
      </w:pPr>
      <w:r w:rsidRPr="0025500A">
        <w:rPr>
          <w:rFonts w:ascii="Calibri" w:eastAsia="Times New Roman" w:hAnsi="Calibri" w:cs="Calibri"/>
          <w:b/>
          <w:bCs/>
          <w:color w:val="000000"/>
          <w:lang w:val="en-US"/>
        </w:rPr>
        <w:t>Debate 2</w:t>
      </w:r>
    </w:p>
    <w:p w14:paraId="4B2D8790" w14:textId="6F07E233" w:rsidR="00966F82" w:rsidRPr="00473F2F" w:rsidRDefault="00473F2F" w:rsidP="00966F82">
      <w:pPr>
        <w:rPr>
          <w:rFonts w:ascii="Calibri" w:eastAsia="Times New Roman" w:hAnsi="Calibri" w:cs="Calibri"/>
          <w:color w:val="000000"/>
          <w:kern w:val="0"/>
          <w:lang w:val="en-US" w:eastAsia="en-GB"/>
          <w14:ligatures w14:val="none"/>
        </w:rPr>
      </w:pPr>
      <w:r w:rsidRPr="0025500A">
        <w:rPr>
          <w:rFonts w:ascii="Calibri" w:eastAsia="Times New Roman" w:hAnsi="Calibri" w:cs="Calibri"/>
          <w:b/>
          <w:bCs/>
          <w:color w:val="000000"/>
          <w:lang w:val="en-US"/>
        </w:rPr>
        <w:t>Topic</w:t>
      </w:r>
      <w:r w:rsidR="00966F82" w:rsidRPr="0025500A">
        <w:rPr>
          <w:rFonts w:ascii="Calibri" w:eastAsia="Times New Roman" w:hAnsi="Calibri" w:cs="Calibri"/>
          <w:b/>
          <w:bCs/>
          <w:color w:val="000000"/>
          <w:lang w:val="en-US"/>
        </w:rPr>
        <w:t>:</w:t>
      </w:r>
      <w:r w:rsidR="00966F82" w:rsidRPr="0025500A">
        <w:rPr>
          <w:rFonts w:ascii="Calibri" w:hAnsi="Calibri" w:cs="Calibri"/>
          <w:lang w:val="en-US"/>
        </w:rPr>
        <w:t xml:space="preserve"> </w:t>
      </w:r>
      <w:r w:rsidR="00966F82" w:rsidRPr="00473F2F">
        <w:rPr>
          <w:rFonts w:ascii="Calibri" w:eastAsia="Times New Roman" w:hAnsi="Calibri" w:cs="Calibri"/>
          <w:color w:val="000000"/>
          <w:kern w:val="0"/>
          <w:lang w:val="en-US" w:eastAsia="en-GB"/>
          <w14:ligatures w14:val="none"/>
        </w:rPr>
        <w:t>Nanostructured materials + health</w:t>
      </w:r>
    </w:p>
    <w:p w14:paraId="73C9F739" w14:textId="2CB67734" w:rsidR="00966F82" w:rsidRPr="0025500A" w:rsidRDefault="00966F82" w:rsidP="00966F82">
      <w:pPr>
        <w:pStyle w:val="NoSpacing"/>
        <w:rPr>
          <w:lang w:val="en-US"/>
        </w:rPr>
      </w:pPr>
    </w:p>
    <w:p w14:paraId="425185B3" w14:textId="583B005B" w:rsidR="00966F82" w:rsidRPr="0025500A" w:rsidRDefault="00966F82" w:rsidP="00966F82">
      <w:pPr>
        <w:pStyle w:val="NoSpacing"/>
        <w:rPr>
          <w:rStyle w:val="Strong"/>
          <w:rFonts w:ascii="Calibri" w:eastAsia="Meiryo" w:hAnsi="Calibri" w:cs="Calibri"/>
          <w:color w:val="212529"/>
          <w:lang w:val="en-US"/>
        </w:rPr>
      </w:pPr>
      <w:r w:rsidRPr="0025500A">
        <w:rPr>
          <w:lang w:val="en-US"/>
        </w:rPr>
        <w:t xml:space="preserve">Slavko </w:t>
      </w:r>
      <w:proofErr w:type="spellStart"/>
      <w:r w:rsidRPr="0025500A">
        <w:rPr>
          <w:lang w:val="en-US"/>
        </w:rPr>
        <w:t>Kralj</w:t>
      </w:r>
      <w:proofErr w:type="spellEnd"/>
      <w:r w:rsidRPr="0025500A">
        <w:rPr>
          <w:lang w:val="en-US"/>
        </w:rPr>
        <w:t>, Synthesis of Materials Department</w:t>
      </w:r>
      <w:r w:rsidRPr="0025500A">
        <w:rPr>
          <w:rStyle w:val="Strong"/>
          <w:rFonts w:ascii="Calibri" w:eastAsia="Meiryo" w:hAnsi="Calibri" w:cs="Calibri"/>
          <w:color w:val="212529"/>
          <w:lang w:val="en-US"/>
        </w:rPr>
        <w:t xml:space="preserve"> </w:t>
      </w:r>
    </w:p>
    <w:p w14:paraId="39929935" w14:textId="1CFD73D5" w:rsidR="00966F82" w:rsidRPr="0025500A" w:rsidRDefault="00966F82" w:rsidP="00966F82">
      <w:pPr>
        <w:pStyle w:val="NoSpacing"/>
        <w:rPr>
          <w:lang w:val="en-US"/>
        </w:rPr>
      </w:pPr>
      <w:r w:rsidRPr="0025500A">
        <w:rPr>
          <w:lang w:val="en-US"/>
        </w:rPr>
        <w:t xml:space="preserve">Email: </w:t>
      </w:r>
      <w:hyperlink r:id="rId8" w:history="1">
        <w:r w:rsidRPr="0025500A">
          <w:rPr>
            <w:rStyle w:val="Hyperlink"/>
            <w:rFonts w:ascii="Calibri" w:hAnsi="Calibri" w:cs="Calibri"/>
            <w:lang w:val="en-US"/>
          </w:rPr>
          <w:t>Slavko.Kralj@ijs.si</w:t>
        </w:r>
      </w:hyperlink>
    </w:p>
    <w:p w14:paraId="6EAE84C1" w14:textId="480C5A9F" w:rsidR="00966F82" w:rsidRPr="0025500A" w:rsidRDefault="00966F82" w:rsidP="00A37A42">
      <w:pPr>
        <w:pStyle w:val="NoSpacing"/>
        <w:rPr>
          <w:rStyle w:val="Strong"/>
          <w:rFonts w:ascii="Calibri" w:eastAsia="Meiryo" w:hAnsi="Calibri" w:cs="Calibri"/>
          <w:color w:val="212529"/>
          <w:lang w:val="en-US"/>
        </w:rPr>
      </w:pPr>
    </w:p>
    <w:p w14:paraId="675EE6C1" w14:textId="321870DC" w:rsidR="00473F2F" w:rsidRPr="0025500A" w:rsidRDefault="00473F2F" w:rsidP="00473F2F">
      <w:pPr>
        <w:jc w:val="both"/>
        <w:rPr>
          <w:rFonts w:ascii="Calibri" w:eastAsia="Times New Roman" w:hAnsi="Calibri" w:cs="Calibri"/>
          <w:color w:val="000000"/>
          <w:lang w:val="en-US"/>
        </w:rPr>
      </w:pPr>
      <w:r w:rsidRPr="0025500A">
        <w:rPr>
          <w:rStyle w:val="Strong"/>
          <w:rFonts w:ascii="Calibri" w:eastAsia="Meiryo" w:hAnsi="Calibri" w:cs="Calibri"/>
          <w:color w:val="212529"/>
          <w:lang w:val="en-US"/>
        </w:rPr>
        <w:t xml:space="preserve">Materials Synthesis Department </w:t>
      </w:r>
      <w:r w:rsidRPr="0025500A">
        <w:rPr>
          <w:rFonts w:ascii="Calibri" w:eastAsia="Times New Roman" w:hAnsi="Calibri" w:cs="Calibri"/>
          <w:color w:val="000000"/>
          <w:lang w:val="en-US"/>
        </w:rPr>
        <w:t>K8</w:t>
      </w:r>
    </w:p>
    <w:p w14:paraId="06B85649" w14:textId="2589682F" w:rsidR="00966F82" w:rsidRDefault="00A37A42" w:rsidP="00473F2F">
      <w:pPr>
        <w:rPr>
          <w:rFonts w:ascii="Calibri" w:eastAsia="Times New Roman" w:hAnsi="Calibri" w:cs="Calibri"/>
          <w:color w:val="000000"/>
          <w:kern w:val="0"/>
          <w:lang w:val="en-US" w:eastAsia="en-GB"/>
          <w14:ligatures w14:val="none"/>
        </w:rPr>
      </w:pPr>
      <w:r w:rsidRPr="00A37A42">
        <w:rPr>
          <w:rFonts w:ascii="Calibri" w:eastAsia="Times New Roman" w:hAnsi="Calibri" w:cs="Calibri"/>
          <w:b/>
          <w:bCs/>
          <w:color w:val="000000"/>
          <w:kern w:val="0"/>
          <w:lang w:val="en-US" w:eastAsia="en-GB"/>
          <w14:ligatures w14:val="none"/>
        </w:rPr>
        <w:t>Abstract:</w:t>
      </w:r>
      <w:r>
        <w:rPr>
          <w:rFonts w:ascii="Calibri" w:eastAsia="Times New Roman" w:hAnsi="Calibri" w:cs="Calibri"/>
          <w:color w:val="000000"/>
          <w:kern w:val="0"/>
          <w:lang w:val="en-US" w:eastAsia="en-GB"/>
          <w14:ligatures w14:val="none"/>
        </w:rPr>
        <w:t xml:space="preserve"> </w:t>
      </w:r>
      <w:r w:rsidR="00473F2F" w:rsidRPr="00473F2F">
        <w:rPr>
          <w:rFonts w:ascii="Calibri" w:eastAsia="Times New Roman" w:hAnsi="Calibri" w:cs="Calibri"/>
          <w:color w:val="000000"/>
          <w:kern w:val="0"/>
          <w:lang w:val="en-US" w:eastAsia="en-GB"/>
          <w14:ligatures w14:val="none"/>
        </w:rPr>
        <w:t xml:space="preserve">Anisotropic magnetic nanomaterials for exploiting magneto-mechanical effects in soft materials and surface </w:t>
      </w:r>
      <w:proofErr w:type="spellStart"/>
      <w:r w:rsidR="00473F2F" w:rsidRPr="00473F2F">
        <w:rPr>
          <w:rFonts w:ascii="Calibri" w:eastAsia="Times New Roman" w:hAnsi="Calibri" w:cs="Calibri"/>
          <w:color w:val="000000"/>
          <w:kern w:val="0"/>
          <w:lang w:val="en-US" w:eastAsia="en-GB"/>
          <w14:ligatures w14:val="none"/>
        </w:rPr>
        <w:t>nanostructuring</w:t>
      </w:r>
      <w:proofErr w:type="spellEnd"/>
      <w:r w:rsidR="00473F2F" w:rsidRPr="00473F2F">
        <w:rPr>
          <w:rFonts w:ascii="Calibri" w:eastAsia="Times New Roman" w:hAnsi="Calibri" w:cs="Calibri"/>
          <w:color w:val="000000"/>
          <w:kern w:val="0"/>
          <w:lang w:val="en-US" w:eastAsia="en-GB"/>
          <w14:ligatures w14:val="none"/>
        </w:rPr>
        <w:t>.</w:t>
      </w:r>
    </w:p>
    <w:p w14:paraId="708E436D" w14:textId="6165175B" w:rsidR="00966F82" w:rsidRPr="00966F82" w:rsidRDefault="00966F82" w:rsidP="00473F2F">
      <w:pPr>
        <w:rPr>
          <w:rFonts w:ascii="Calibri" w:eastAsia="Times New Roman" w:hAnsi="Calibri" w:cs="Calibri"/>
          <w:color w:val="000000"/>
          <w:kern w:val="0"/>
          <w:lang w:val="en-US" w:eastAsia="en-GB"/>
          <w14:ligatures w14:val="none"/>
        </w:rPr>
      </w:pPr>
      <w:r w:rsidRPr="00966F82">
        <w:rPr>
          <w:rFonts w:ascii="Calibri" w:eastAsia="Times New Roman" w:hAnsi="Calibri" w:cs="Calibri"/>
          <w:b/>
          <w:bCs/>
          <w:color w:val="000000"/>
          <w:kern w:val="0"/>
          <w:lang w:val="en-US" w:eastAsia="en-GB"/>
          <w14:ligatures w14:val="none"/>
        </w:rPr>
        <w:t>Keywords:</w:t>
      </w:r>
      <w:r>
        <w:rPr>
          <w:rFonts w:ascii="Calibri" w:eastAsia="Times New Roman" w:hAnsi="Calibri" w:cs="Calibri"/>
          <w:color w:val="000000"/>
          <w:kern w:val="0"/>
          <w:lang w:val="en-US" w:eastAsia="en-GB"/>
          <w14:ligatures w14:val="none"/>
        </w:rPr>
        <w:t xml:space="preserve"> </w:t>
      </w:r>
      <w:r w:rsidRPr="00966F82">
        <w:rPr>
          <w:rFonts w:ascii="Calibri" w:eastAsia="Times New Roman" w:hAnsi="Calibri" w:cs="Calibri"/>
          <w:color w:val="000000"/>
          <w:kern w:val="0"/>
          <w:lang w:val="en-US" w:eastAsia="en-GB"/>
          <w14:ligatures w14:val="none"/>
        </w:rPr>
        <w:t xml:space="preserve">Anisotropic magnetic nanomaterials, magneto-mechanical effects, soft materials, surface </w:t>
      </w:r>
      <w:proofErr w:type="spellStart"/>
      <w:r w:rsidRPr="00966F82">
        <w:rPr>
          <w:rFonts w:ascii="Calibri" w:eastAsia="Times New Roman" w:hAnsi="Calibri" w:cs="Calibri"/>
          <w:color w:val="000000"/>
          <w:kern w:val="0"/>
          <w:lang w:val="en-US" w:eastAsia="en-GB"/>
          <w14:ligatures w14:val="none"/>
        </w:rPr>
        <w:t>nanostructuring</w:t>
      </w:r>
      <w:proofErr w:type="spellEnd"/>
      <w:r w:rsidRPr="00966F82">
        <w:rPr>
          <w:rFonts w:ascii="Calibri" w:eastAsia="Times New Roman" w:hAnsi="Calibri" w:cs="Calibri"/>
          <w:color w:val="000000"/>
          <w:kern w:val="0"/>
          <w:lang w:val="en-US" w:eastAsia="en-GB"/>
          <w14:ligatures w14:val="none"/>
        </w:rPr>
        <w:t>.</w:t>
      </w:r>
    </w:p>
    <w:p w14:paraId="032B3145" w14:textId="77777777" w:rsidR="00473F2F" w:rsidRPr="0025500A" w:rsidRDefault="00473F2F" w:rsidP="00473F2F">
      <w:pPr>
        <w:jc w:val="both"/>
        <w:rPr>
          <w:rFonts w:ascii="Calibri" w:hAnsi="Calibri" w:cs="Calibri"/>
          <w:lang w:val="en-US"/>
        </w:rPr>
      </w:pPr>
    </w:p>
    <w:p w14:paraId="2B0DCCC1" w14:textId="1CD36A21" w:rsidR="00473F2F" w:rsidRPr="0025500A" w:rsidRDefault="00473F2F" w:rsidP="00473F2F">
      <w:pPr>
        <w:jc w:val="both"/>
        <w:rPr>
          <w:rFonts w:ascii="Calibri" w:hAnsi="Calibri" w:cs="Calibri"/>
          <w:b/>
          <w:bCs/>
          <w:color w:val="000000" w:themeColor="text1"/>
          <w:lang w:val="en-US"/>
        </w:rPr>
      </w:pPr>
      <w:r w:rsidRPr="0025500A">
        <w:rPr>
          <w:rFonts w:ascii="Calibri" w:hAnsi="Calibri" w:cs="Calibri"/>
          <w:b/>
          <w:bCs/>
          <w:color w:val="000000" w:themeColor="text1"/>
          <w:lang w:val="en-US"/>
        </w:rPr>
        <w:t>Debate 3</w:t>
      </w:r>
    </w:p>
    <w:p w14:paraId="4B74D3CB" w14:textId="77777777" w:rsidR="00473F2F" w:rsidRPr="0025500A" w:rsidRDefault="00473F2F" w:rsidP="00473F2F">
      <w:pPr>
        <w:jc w:val="both"/>
        <w:rPr>
          <w:rFonts w:ascii="Calibri" w:hAnsi="Calibri" w:cs="Calibri"/>
          <w:b/>
          <w:bCs/>
          <w:color w:val="000000" w:themeColor="text1"/>
          <w:lang w:val="en-US"/>
        </w:rPr>
      </w:pPr>
      <w:r w:rsidRPr="0025500A">
        <w:rPr>
          <w:rFonts w:ascii="Calibri" w:hAnsi="Calibri" w:cs="Calibri"/>
          <w:b/>
          <w:bCs/>
          <w:color w:val="000000" w:themeColor="text1"/>
          <w:lang w:val="en-US"/>
        </w:rPr>
        <w:t>Topic: Health and biotechnology</w:t>
      </w:r>
    </w:p>
    <w:p w14:paraId="29E473AD" w14:textId="77777777" w:rsidR="00966F82" w:rsidRPr="00473F2F" w:rsidRDefault="00966F82" w:rsidP="00966F82">
      <w:pPr>
        <w:pStyle w:val="NoSpacing"/>
        <w:rPr>
          <w:rFonts w:ascii="Calibri" w:hAnsi="Calibri" w:cs="Calibri"/>
          <w:lang w:val="en-US" w:eastAsia="en-GB"/>
        </w:rPr>
      </w:pPr>
      <w:r w:rsidRPr="00473F2F">
        <w:rPr>
          <w:rFonts w:ascii="Calibri" w:hAnsi="Calibri" w:cs="Calibri"/>
          <w:lang w:val="en-US" w:eastAsia="en-GB"/>
        </w:rPr>
        <w:t xml:space="preserve">Marko </w:t>
      </w:r>
      <w:proofErr w:type="spellStart"/>
      <w:r w:rsidRPr="00473F2F">
        <w:rPr>
          <w:rFonts w:ascii="Calibri" w:hAnsi="Calibri" w:cs="Calibri"/>
          <w:lang w:val="en-US" w:eastAsia="en-GB"/>
        </w:rPr>
        <w:t>Jeran</w:t>
      </w:r>
      <w:proofErr w:type="spellEnd"/>
      <w:r>
        <w:rPr>
          <w:rFonts w:ascii="Calibri" w:hAnsi="Calibri" w:cs="Calibri"/>
          <w:lang w:val="en-US" w:eastAsia="en-GB"/>
        </w:rPr>
        <w:t xml:space="preserve">, </w:t>
      </w:r>
      <w:r w:rsidRPr="00473F2F">
        <w:rPr>
          <w:rFonts w:ascii="Calibri" w:hAnsi="Calibri" w:cs="Calibri"/>
          <w:i/>
          <w:iCs/>
          <w:lang w:val="en-US" w:eastAsia="en-GB"/>
        </w:rPr>
        <w:t>Department of Inorganic Chemistry and Technology</w:t>
      </w:r>
    </w:p>
    <w:p w14:paraId="5186CA06" w14:textId="77777777" w:rsidR="00966F82" w:rsidRPr="0025500A" w:rsidRDefault="00966F82" w:rsidP="00966F82">
      <w:pPr>
        <w:jc w:val="both"/>
        <w:rPr>
          <w:rFonts w:ascii="Calibri" w:hAnsi="Calibri" w:cs="Calibri"/>
          <w:color w:val="000000"/>
          <w:lang w:val="en-US"/>
        </w:rPr>
      </w:pPr>
      <w:r w:rsidRPr="0025500A">
        <w:rPr>
          <w:rFonts w:ascii="Calibri" w:hAnsi="Calibri" w:cs="Calibri"/>
          <w:color w:val="000000"/>
          <w:lang w:val="en-US"/>
        </w:rPr>
        <w:t>Email: marko.jeran@ijs.si</w:t>
      </w:r>
    </w:p>
    <w:p w14:paraId="5BEDEEC2" w14:textId="77777777" w:rsidR="00473F2F" w:rsidRPr="0025500A" w:rsidRDefault="00473F2F" w:rsidP="00A37A42">
      <w:pPr>
        <w:pStyle w:val="NoSpacing"/>
        <w:rPr>
          <w:lang w:val="en-US"/>
        </w:rPr>
      </w:pPr>
    </w:p>
    <w:p w14:paraId="51ED646A" w14:textId="2CFAAA76" w:rsidR="00473F2F" w:rsidRPr="0025500A" w:rsidRDefault="00A37A42" w:rsidP="00473F2F">
      <w:pPr>
        <w:jc w:val="both"/>
        <w:rPr>
          <w:rFonts w:ascii="Calibri" w:hAnsi="Calibri" w:cs="Calibri"/>
          <w:color w:val="000000"/>
          <w:lang w:val="en-US"/>
        </w:rPr>
      </w:pPr>
      <w:r w:rsidRPr="0025500A">
        <w:rPr>
          <w:rFonts w:ascii="Calibri" w:hAnsi="Calibri" w:cs="Calibri"/>
          <w:b/>
          <w:bCs/>
          <w:color w:val="000000"/>
          <w:lang w:val="en-US"/>
        </w:rPr>
        <w:t>Abstract:</w:t>
      </w:r>
      <w:r w:rsidRPr="0025500A">
        <w:rPr>
          <w:rFonts w:ascii="Calibri" w:hAnsi="Calibri" w:cs="Calibri"/>
          <w:color w:val="000000"/>
          <w:lang w:val="en-US"/>
        </w:rPr>
        <w:t xml:space="preserve"> </w:t>
      </w:r>
      <w:r w:rsidR="00473F2F" w:rsidRPr="0025500A">
        <w:rPr>
          <w:rFonts w:ascii="Calibri" w:hAnsi="Calibri" w:cs="Calibri"/>
          <w:color w:val="000000"/>
          <w:lang w:val="en-US"/>
        </w:rPr>
        <w:t xml:space="preserve">The surfaces of various materials, especially for medical applications, play an important role in the design of many applications and innovations in modern medicine. </w:t>
      </w:r>
      <w:proofErr w:type="gramStart"/>
      <w:r w:rsidR="00473F2F" w:rsidRPr="0025500A">
        <w:rPr>
          <w:rFonts w:ascii="Calibri" w:hAnsi="Calibri" w:cs="Calibri"/>
          <w:color w:val="000000"/>
          <w:lang w:val="en-US"/>
        </w:rPr>
        <w:t>In the course of</w:t>
      </w:r>
      <w:proofErr w:type="gramEnd"/>
      <w:r w:rsidR="00473F2F" w:rsidRPr="0025500A">
        <w:rPr>
          <w:rFonts w:ascii="Calibri" w:hAnsi="Calibri" w:cs="Calibri"/>
          <w:color w:val="000000"/>
          <w:lang w:val="en-US"/>
        </w:rPr>
        <w:t xml:space="preserve"> developing innovative biocompatible materials, we want to present models of materials with pronounced hydrophobicity based on fluorinated surfaces. Using modern biochemical methods and chemical analysis of the elution of potentially toxic elements, we want to observe the relationship between biological model systems and the surface of the manufactured material. Cellular </w:t>
      </w:r>
      <w:proofErr w:type="spellStart"/>
      <w:r w:rsidR="00473F2F" w:rsidRPr="0025500A">
        <w:rPr>
          <w:rFonts w:ascii="Calibri" w:hAnsi="Calibri" w:cs="Calibri"/>
          <w:color w:val="000000"/>
          <w:lang w:val="en-US"/>
        </w:rPr>
        <w:t>vesicles</w:t>
      </w:r>
      <w:proofErr w:type="spellEnd"/>
      <w:r w:rsidR="00473F2F" w:rsidRPr="0025500A">
        <w:rPr>
          <w:rFonts w:ascii="Calibri" w:hAnsi="Calibri" w:cs="Calibri"/>
          <w:color w:val="000000"/>
          <w:lang w:val="en-US"/>
        </w:rPr>
        <w:t xml:space="preserve"> (EVs) of natural or biological origin and/or hospital microorganisms could serve as biological model systems. The interdisciplinary collaboration thus comprises the vertical integration of methods of synthetic chemistry and surface treatment in applications on selected models. The work will thus provide an in-depth insight into the interactions between the carrier element and the biological system and identify possible mechanisms.</w:t>
      </w:r>
    </w:p>
    <w:p w14:paraId="646E0407" w14:textId="239EABF5" w:rsidR="00966F82" w:rsidRPr="0025500A" w:rsidRDefault="00966F82" w:rsidP="00473F2F">
      <w:pPr>
        <w:jc w:val="both"/>
        <w:rPr>
          <w:rFonts w:ascii="Calibri" w:hAnsi="Calibri" w:cs="Calibri"/>
          <w:color w:val="000000"/>
          <w:lang w:val="en-US"/>
        </w:rPr>
      </w:pPr>
      <w:r w:rsidRPr="0025500A">
        <w:rPr>
          <w:rFonts w:ascii="Calibri" w:hAnsi="Calibri" w:cs="Calibri"/>
          <w:b/>
          <w:bCs/>
          <w:color w:val="000000"/>
          <w:lang w:val="en-US"/>
        </w:rPr>
        <w:t>Keywords</w:t>
      </w:r>
      <w:r w:rsidRPr="0025500A">
        <w:rPr>
          <w:rFonts w:ascii="Calibri" w:hAnsi="Calibri" w:cs="Calibri"/>
          <w:color w:val="000000"/>
          <w:lang w:val="en-US"/>
        </w:rPr>
        <w:t>: Biocompatible materials, hydrophobicity, fluorinated surfaces, biological model systems, surface treatment.</w:t>
      </w:r>
    </w:p>
    <w:p w14:paraId="558F325C" w14:textId="77777777" w:rsidR="0025500A" w:rsidRDefault="0025500A" w:rsidP="0025500A">
      <w:pPr>
        <w:jc w:val="both"/>
        <w:rPr>
          <w:rFonts w:ascii="Calibri" w:hAnsi="Calibri" w:cs="Calibri"/>
          <w:b/>
          <w:bCs/>
          <w:color w:val="000000" w:themeColor="text1"/>
          <w:lang w:val="en-US"/>
        </w:rPr>
      </w:pPr>
    </w:p>
    <w:p w14:paraId="0576DADE" w14:textId="5D2AFF40" w:rsidR="0038686E" w:rsidRPr="0025500A" w:rsidRDefault="0025500A" w:rsidP="0025500A">
      <w:pPr>
        <w:jc w:val="both"/>
        <w:rPr>
          <w:rFonts w:ascii="Calibri" w:hAnsi="Calibri" w:cs="Calibri"/>
          <w:b/>
          <w:bCs/>
          <w:color w:val="000000" w:themeColor="text1"/>
          <w:lang w:val="en-US"/>
        </w:rPr>
      </w:pPr>
      <w:r w:rsidRPr="0025500A">
        <w:rPr>
          <w:rFonts w:ascii="Calibri" w:hAnsi="Calibri" w:cs="Calibri"/>
          <w:b/>
          <w:bCs/>
          <w:color w:val="000000" w:themeColor="text1"/>
          <w:lang w:val="en-US"/>
        </w:rPr>
        <w:t xml:space="preserve">Debate </w:t>
      </w:r>
      <w:r>
        <w:rPr>
          <w:rFonts w:ascii="Calibri" w:hAnsi="Calibri" w:cs="Calibri"/>
          <w:b/>
          <w:bCs/>
          <w:color w:val="000000" w:themeColor="text1"/>
          <w:lang w:val="en-US"/>
        </w:rPr>
        <w:t>4</w:t>
      </w:r>
    </w:p>
    <w:p w14:paraId="358EB42A" w14:textId="77777777" w:rsidR="0025500A" w:rsidRPr="0025500A" w:rsidRDefault="0025500A" w:rsidP="0025500A">
      <w:pPr>
        <w:spacing w:after="0" w:line="240" w:lineRule="auto"/>
        <w:jc w:val="both"/>
        <w:rPr>
          <w:rFonts w:ascii="Calibri" w:hAnsi="Calibri" w:cs="Calibri"/>
          <w:lang w:val="en-GB"/>
        </w:rPr>
      </w:pPr>
      <w:r w:rsidRPr="0025500A">
        <w:rPr>
          <w:rFonts w:ascii="Calibri" w:hAnsi="Calibri" w:cs="Calibri"/>
          <w:lang w:val="en-GB"/>
        </w:rPr>
        <w:t>Topic: Artificial Intelligence</w:t>
      </w:r>
    </w:p>
    <w:p w14:paraId="79BAB50C" w14:textId="77777777" w:rsidR="0025500A" w:rsidRPr="0025500A" w:rsidRDefault="0025500A" w:rsidP="0025500A">
      <w:pPr>
        <w:spacing w:after="0" w:line="240" w:lineRule="auto"/>
        <w:jc w:val="both"/>
        <w:rPr>
          <w:rFonts w:ascii="Calibri" w:hAnsi="Calibri" w:cs="Calibri"/>
          <w:lang w:val="en-GB"/>
        </w:rPr>
      </w:pPr>
    </w:p>
    <w:p w14:paraId="0AC08CF7" w14:textId="77777777" w:rsidR="0025500A" w:rsidRPr="0025500A" w:rsidRDefault="0025500A" w:rsidP="0025500A">
      <w:pPr>
        <w:spacing w:after="0" w:line="240" w:lineRule="auto"/>
        <w:jc w:val="both"/>
        <w:rPr>
          <w:rFonts w:ascii="Calibri" w:hAnsi="Calibri" w:cs="Calibri"/>
          <w:lang w:val="en-GB"/>
        </w:rPr>
      </w:pPr>
      <w:proofErr w:type="spellStart"/>
      <w:r w:rsidRPr="0025500A">
        <w:rPr>
          <w:rFonts w:ascii="Calibri" w:hAnsi="Calibri" w:cs="Calibri"/>
          <w:lang w:val="en-GB"/>
        </w:rPr>
        <w:t>Matjaž</w:t>
      </w:r>
      <w:proofErr w:type="spellEnd"/>
      <w:r w:rsidRPr="0025500A">
        <w:rPr>
          <w:rFonts w:ascii="Calibri" w:hAnsi="Calibri" w:cs="Calibri"/>
          <w:lang w:val="en-GB"/>
        </w:rPr>
        <w:t xml:space="preserve"> Gams, Department of Intelligent Systems Email: matjaz.gams@ijs.si</w:t>
      </w:r>
    </w:p>
    <w:p w14:paraId="17ECA019" w14:textId="77777777" w:rsidR="0025500A" w:rsidRPr="0025500A" w:rsidRDefault="0025500A" w:rsidP="0025500A">
      <w:pPr>
        <w:spacing w:after="0" w:line="240" w:lineRule="auto"/>
        <w:jc w:val="both"/>
        <w:rPr>
          <w:rFonts w:ascii="Calibri" w:hAnsi="Calibri" w:cs="Calibri"/>
          <w:lang w:val="en-GB"/>
        </w:rPr>
      </w:pPr>
    </w:p>
    <w:p w14:paraId="6BC693AE" w14:textId="77777777" w:rsidR="0025500A" w:rsidRPr="0025500A" w:rsidRDefault="0025500A" w:rsidP="0025500A">
      <w:pPr>
        <w:spacing w:after="0" w:line="240" w:lineRule="auto"/>
        <w:jc w:val="both"/>
        <w:rPr>
          <w:rFonts w:ascii="Calibri" w:hAnsi="Calibri" w:cs="Calibri"/>
          <w:lang w:val="en-GB"/>
        </w:rPr>
      </w:pPr>
    </w:p>
    <w:p w14:paraId="3C1C67AF" w14:textId="77777777" w:rsidR="0025500A" w:rsidRPr="0025500A" w:rsidRDefault="0025500A" w:rsidP="0025500A">
      <w:pPr>
        <w:spacing w:after="0" w:line="240" w:lineRule="auto"/>
        <w:jc w:val="both"/>
        <w:rPr>
          <w:rFonts w:ascii="Calibri" w:hAnsi="Calibri" w:cs="Calibri"/>
          <w:lang w:val="en-GB"/>
        </w:rPr>
      </w:pPr>
    </w:p>
    <w:p w14:paraId="28C26696" w14:textId="77777777" w:rsidR="0025500A" w:rsidRPr="0025500A" w:rsidRDefault="0025500A" w:rsidP="0025500A">
      <w:pPr>
        <w:spacing w:after="0" w:line="240" w:lineRule="auto"/>
        <w:jc w:val="both"/>
        <w:rPr>
          <w:rFonts w:ascii="Calibri" w:hAnsi="Calibri" w:cs="Calibri"/>
          <w:lang w:val="en-GB"/>
        </w:rPr>
      </w:pPr>
      <w:r w:rsidRPr="0025500A">
        <w:rPr>
          <w:rFonts w:ascii="Calibri" w:hAnsi="Calibri" w:cs="Calibri"/>
          <w:lang w:val="en-GB"/>
        </w:rPr>
        <w:t xml:space="preserve">More about: We are interested in Large Language Models research and development. Our </w:t>
      </w:r>
      <w:proofErr w:type="spellStart"/>
      <w:r w:rsidRPr="0025500A">
        <w:rPr>
          <w:rFonts w:ascii="Calibri" w:hAnsi="Calibri" w:cs="Calibri"/>
          <w:lang w:val="en-GB"/>
        </w:rPr>
        <w:t>HomeDOCtor</w:t>
      </w:r>
      <w:proofErr w:type="spellEnd"/>
      <w:r w:rsidRPr="0025500A">
        <w:rPr>
          <w:rFonts w:ascii="Calibri" w:hAnsi="Calibri" w:cs="Calibri"/>
          <w:lang w:val="en-GB"/>
        </w:rPr>
        <w:t xml:space="preserve"> is an LLM chatbot performing as an artificial home doctor 24/7 and in the measurements exhibits IQ of around 150 (available for Slovenian citizenship). We assume it is possible to design a chatbot performing as a dedicated professional with high IQ for majority of human domains.</w:t>
      </w:r>
    </w:p>
    <w:p w14:paraId="44E6634E" w14:textId="77777777" w:rsidR="0025500A" w:rsidRPr="0025500A" w:rsidRDefault="0025500A" w:rsidP="0025500A">
      <w:pPr>
        <w:spacing w:after="0" w:line="240" w:lineRule="auto"/>
        <w:jc w:val="both"/>
        <w:rPr>
          <w:rFonts w:ascii="Calibri" w:hAnsi="Calibri" w:cs="Calibri"/>
          <w:lang w:val="en-GB"/>
        </w:rPr>
      </w:pPr>
    </w:p>
    <w:p w14:paraId="557C86DE" w14:textId="77777777" w:rsidR="0025500A" w:rsidRPr="0025500A" w:rsidRDefault="0025500A" w:rsidP="0025500A">
      <w:pPr>
        <w:spacing w:after="0" w:line="240" w:lineRule="auto"/>
        <w:jc w:val="both"/>
        <w:rPr>
          <w:rFonts w:ascii="Calibri" w:hAnsi="Calibri" w:cs="Calibri"/>
          <w:lang w:val="en-GB"/>
        </w:rPr>
      </w:pPr>
    </w:p>
    <w:p w14:paraId="664C2740" w14:textId="254EE331" w:rsidR="0025500A" w:rsidRPr="00473F2F" w:rsidRDefault="0025500A" w:rsidP="0025500A">
      <w:pPr>
        <w:spacing w:after="0" w:line="240" w:lineRule="auto"/>
        <w:jc w:val="both"/>
        <w:rPr>
          <w:rFonts w:ascii="Calibri" w:hAnsi="Calibri" w:cs="Calibri"/>
          <w:lang w:val="en-GB"/>
        </w:rPr>
      </w:pPr>
      <w:r w:rsidRPr="0025500A">
        <w:rPr>
          <w:rFonts w:ascii="Calibri" w:hAnsi="Calibri" w:cs="Calibri"/>
          <w:lang w:val="en-GB"/>
        </w:rPr>
        <w:t xml:space="preserve">Keywords: Large Language Models, </w:t>
      </w:r>
      <w:proofErr w:type="spellStart"/>
      <w:r w:rsidRPr="0025500A">
        <w:rPr>
          <w:rFonts w:ascii="Calibri" w:hAnsi="Calibri" w:cs="Calibri"/>
          <w:lang w:val="en-GB"/>
        </w:rPr>
        <w:t>HomeDOCtor</w:t>
      </w:r>
      <w:proofErr w:type="spellEnd"/>
      <w:r w:rsidRPr="0025500A">
        <w:rPr>
          <w:rFonts w:ascii="Calibri" w:hAnsi="Calibri" w:cs="Calibri"/>
          <w:lang w:val="en-GB"/>
        </w:rPr>
        <w:t>, LLM Chatbot, Artificial Home Doctor, High IQ.</w:t>
      </w:r>
    </w:p>
    <w:sectPr w:rsidR="0025500A" w:rsidRPr="00473F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eiryo">
    <w:panose1 w:val="020B0604030504040204"/>
    <w:charset w:val="80"/>
    <w:family w:val="swiss"/>
    <w:pitch w:val="variable"/>
    <w:sig w:usb0="E00002FF" w:usb1="6AC7FFFF"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8B3B09"/>
    <w:multiLevelType w:val="hybridMultilevel"/>
    <w:tmpl w:val="28E66A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8161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56E"/>
    <w:rsid w:val="000861FA"/>
    <w:rsid w:val="0025500A"/>
    <w:rsid w:val="00273ECF"/>
    <w:rsid w:val="002C637F"/>
    <w:rsid w:val="003617B1"/>
    <w:rsid w:val="0038686E"/>
    <w:rsid w:val="00473F2F"/>
    <w:rsid w:val="0048060C"/>
    <w:rsid w:val="00487CF4"/>
    <w:rsid w:val="005F6A3B"/>
    <w:rsid w:val="00632033"/>
    <w:rsid w:val="006910D9"/>
    <w:rsid w:val="00733EE3"/>
    <w:rsid w:val="007415EF"/>
    <w:rsid w:val="00862B23"/>
    <w:rsid w:val="008F4DF1"/>
    <w:rsid w:val="00966F82"/>
    <w:rsid w:val="00A01F8F"/>
    <w:rsid w:val="00A2594D"/>
    <w:rsid w:val="00A31147"/>
    <w:rsid w:val="00A37A42"/>
    <w:rsid w:val="00AA2AD9"/>
    <w:rsid w:val="00B826C6"/>
    <w:rsid w:val="00C328B7"/>
    <w:rsid w:val="00C32CD6"/>
    <w:rsid w:val="00C5116A"/>
    <w:rsid w:val="00C57E7B"/>
    <w:rsid w:val="00D1256E"/>
    <w:rsid w:val="00D331D6"/>
    <w:rsid w:val="00D33532"/>
    <w:rsid w:val="00F91A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2D959"/>
  <w15:chartTrackingRefBased/>
  <w15:docId w15:val="{DFA3CEEE-4D74-4230-BE73-453E219A5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56E"/>
  </w:style>
  <w:style w:type="paragraph" w:styleId="Heading1">
    <w:name w:val="heading 1"/>
    <w:basedOn w:val="Normal"/>
    <w:next w:val="Normal"/>
    <w:link w:val="Heading1Char"/>
    <w:uiPriority w:val="9"/>
    <w:qFormat/>
    <w:rsid w:val="00D125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25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25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25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25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25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25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25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25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5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25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25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25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25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25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25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25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256E"/>
    <w:rPr>
      <w:rFonts w:eastAsiaTheme="majorEastAsia" w:cstheme="majorBidi"/>
      <w:color w:val="272727" w:themeColor="text1" w:themeTint="D8"/>
    </w:rPr>
  </w:style>
  <w:style w:type="paragraph" w:styleId="Title">
    <w:name w:val="Title"/>
    <w:basedOn w:val="Normal"/>
    <w:next w:val="Normal"/>
    <w:link w:val="TitleChar"/>
    <w:uiPriority w:val="10"/>
    <w:qFormat/>
    <w:rsid w:val="00D125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25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25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25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256E"/>
    <w:pPr>
      <w:spacing w:before="160"/>
      <w:jc w:val="center"/>
    </w:pPr>
    <w:rPr>
      <w:i/>
      <w:iCs/>
      <w:color w:val="404040" w:themeColor="text1" w:themeTint="BF"/>
    </w:rPr>
  </w:style>
  <w:style w:type="character" w:customStyle="1" w:styleId="QuoteChar">
    <w:name w:val="Quote Char"/>
    <w:basedOn w:val="DefaultParagraphFont"/>
    <w:link w:val="Quote"/>
    <w:uiPriority w:val="29"/>
    <w:rsid w:val="00D1256E"/>
    <w:rPr>
      <w:i/>
      <w:iCs/>
      <w:color w:val="404040" w:themeColor="text1" w:themeTint="BF"/>
    </w:rPr>
  </w:style>
  <w:style w:type="paragraph" w:styleId="ListParagraph">
    <w:name w:val="List Paragraph"/>
    <w:basedOn w:val="Normal"/>
    <w:uiPriority w:val="34"/>
    <w:qFormat/>
    <w:rsid w:val="00D1256E"/>
    <w:pPr>
      <w:ind w:left="720"/>
      <w:contextualSpacing/>
    </w:pPr>
  </w:style>
  <w:style w:type="character" w:styleId="IntenseEmphasis">
    <w:name w:val="Intense Emphasis"/>
    <w:basedOn w:val="DefaultParagraphFont"/>
    <w:uiPriority w:val="21"/>
    <w:qFormat/>
    <w:rsid w:val="00D1256E"/>
    <w:rPr>
      <w:i/>
      <w:iCs/>
      <w:color w:val="0F4761" w:themeColor="accent1" w:themeShade="BF"/>
    </w:rPr>
  </w:style>
  <w:style w:type="paragraph" w:styleId="IntenseQuote">
    <w:name w:val="Intense Quote"/>
    <w:basedOn w:val="Normal"/>
    <w:next w:val="Normal"/>
    <w:link w:val="IntenseQuoteChar"/>
    <w:uiPriority w:val="30"/>
    <w:qFormat/>
    <w:rsid w:val="00D125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256E"/>
    <w:rPr>
      <w:i/>
      <w:iCs/>
      <w:color w:val="0F4761" w:themeColor="accent1" w:themeShade="BF"/>
    </w:rPr>
  </w:style>
  <w:style w:type="character" w:styleId="IntenseReference">
    <w:name w:val="Intense Reference"/>
    <w:basedOn w:val="DefaultParagraphFont"/>
    <w:uiPriority w:val="32"/>
    <w:qFormat/>
    <w:rsid w:val="00D1256E"/>
    <w:rPr>
      <w:b/>
      <w:bCs/>
      <w:smallCaps/>
      <w:color w:val="0F4761" w:themeColor="accent1" w:themeShade="BF"/>
      <w:spacing w:val="5"/>
    </w:rPr>
  </w:style>
  <w:style w:type="paragraph" w:styleId="Revision">
    <w:name w:val="Revision"/>
    <w:hidden/>
    <w:uiPriority w:val="99"/>
    <w:semiHidden/>
    <w:rsid w:val="00862B23"/>
    <w:pPr>
      <w:spacing w:after="0" w:line="240" w:lineRule="auto"/>
    </w:pPr>
  </w:style>
  <w:style w:type="character" w:styleId="Hyperlink">
    <w:name w:val="Hyperlink"/>
    <w:basedOn w:val="DefaultParagraphFont"/>
    <w:uiPriority w:val="99"/>
    <w:unhideWhenUsed/>
    <w:rsid w:val="0038686E"/>
    <w:rPr>
      <w:color w:val="467886" w:themeColor="hyperlink"/>
      <w:u w:val="single"/>
    </w:rPr>
  </w:style>
  <w:style w:type="character" w:styleId="Strong">
    <w:name w:val="Strong"/>
    <w:basedOn w:val="DefaultParagraphFont"/>
    <w:uiPriority w:val="22"/>
    <w:qFormat/>
    <w:rsid w:val="00473F2F"/>
    <w:rPr>
      <w:b/>
      <w:bCs/>
    </w:rPr>
  </w:style>
  <w:style w:type="paragraph" w:styleId="NoSpacing">
    <w:name w:val="No Spacing"/>
    <w:uiPriority w:val="1"/>
    <w:qFormat/>
    <w:rsid w:val="00473F2F"/>
    <w:pPr>
      <w:spacing w:after="0" w:line="240" w:lineRule="auto"/>
    </w:pPr>
  </w:style>
  <w:style w:type="character" w:styleId="UnresolvedMention">
    <w:name w:val="Unresolved Mention"/>
    <w:basedOn w:val="DefaultParagraphFont"/>
    <w:uiPriority w:val="99"/>
    <w:semiHidden/>
    <w:unhideWhenUsed/>
    <w:rsid w:val="00473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07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avko.Kralj@ijs.si" TargetMode="External"/><Relationship Id="rId3" Type="http://schemas.openxmlformats.org/officeDocument/2006/relationships/settings" Target="settings.xml"/><Relationship Id="rId7" Type="http://schemas.openxmlformats.org/officeDocument/2006/relationships/hyperlink" Target="mailto:ales.berlec@ijs.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drea.vornoli@cnr.it" TargetMode="External"/><Relationship Id="rId5" Type="http://schemas.openxmlformats.org/officeDocument/2006/relationships/hyperlink" Target="mailto:luisa.pozzo@cnr.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1474</Words>
  <Characters>8406</Characters>
  <Application>Microsoft Office Word</Application>
  <DocSecurity>0</DocSecurity>
  <Lines>70</Lines>
  <Paragraphs>19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Nafiou Arouna</dc:creator>
  <cp:keywords/>
  <dc:description/>
  <cp:lastModifiedBy>MATTEO PARDO</cp:lastModifiedBy>
  <cp:revision>4</cp:revision>
  <dcterms:created xsi:type="dcterms:W3CDTF">2025-03-25T13:09:00Z</dcterms:created>
  <dcterms:modified xsi:type="dcterms:W3CDTF">2025-03-25T14:23:00Z</dcterms:modified>
</cp:coreProperties>
</file>